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647"/>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heme="minorBidi"/>
          <w:b/>
        </w:rPr>
      </w:pPr>
      <w:r>
        <w:rPr>
          <w:rFonts w:cstheme="minorBidi"/>
          <w:b/>
        </w:rPr>
        <w:t>EFS</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3B3C52" w:rsidP="00E432E1">
      <w:pPr>
        <w:spacing w:after="200"/>
        <w:jc w:val="center"/>
        <w:rPr>
          <w:rFonts w:cstheme="minorBidi"/>
        </w:rPr>
      </w:pPr>
      <w:r w:rsidRPr="00C96E68">
        <w:rPr>
          <w:rFonts w:cstheme="minorBidi"/>
        </w:rPr>
        <w:t>wersja</w:t>
      </w:r>
      <w:r w:rsidR="00827822" w:rsidRPr="00C96E68">
        <w:rPr>
          <w:rFonts w:cstheme="minorBidi"/>
        </w:rPr>
        <w:t xml:space="preserve"> </w:t>
      </w:r>
      <w:r w:rsidR="002318EE">
        <w:rPr>
          <w:rFonts w:cstheme="minorBidi"/>
        </w:rPr>
        <w:t>33</w:t>
      </w:r>
      <w:r w:rsidR="005E1E0C" w:rsidRPr="00C96E68">
        <w:rPr>
          <w:rFonts w:cstheme="minorBidi"/>
        </w:rPr>
        <w:t>.0</w:t>
      </w:r>
      <w:r w:rsidR="00F712C1" w:rsidRPr="00C96E68">
        <w:rPr>
          <w:rFonts w:cstheme="minorBidi"/>
        </w:rPr>
        <w:t>–</w:t>
      </w:r>
      <w:r w:rsidR="00522B41">
        <w:rPr>
          <w:rFonts w:cstheme="minorBidi"/>
        </w:rPr>
        <w:t xml:space="preserve"> </w:t>
      </w:r>
      <w:r w:rsidR="00424228">
        <w:rPr>
          <w:rFonts w:cstheme="minorBidi"/>
        </w:rPr>
        <w:t xml:space="preserve"> 3</w:t>
      </w:r>
      <w:bookmarkStart w:id="1" w:name="_GoBack"/>
      <w:bookmarkEnd w:id="1"/>
      <w:r w:rsidR="00424228">
        <w:rPr>
          <w:rFonts w:cstheme="minorBidi"/>
        </w:rPr>
        <w:t>0</w:t>
      </w:r>
      <w:r w:rsidR="002318EE">
        <w:rPr>
          <w:rFonts w:cstheme="minorBidi"/>
        </w:rPr>
        <w:t xml:space="preserve"> listopada </w:t>
      </w:r>
      <w:r w:rsidR="00F77F4D" w:rsidRPr="00C96E68">
        <w:rPr>
          <w:rFonts w:cstheme="minorBidi"/>
        </w:rPr>
        <w:t>201</w:t>
      </w:r>
      <w:r w:rsidR="00F77F4D">
        <w:rPr>
          <w:rFonts w:cstheme="minorBidi"/>
        </w:rPr>
        <w:t>8</w:t>
      </w:r>
      <w:r w:rsidR="00F77F4D" w:rsidRPr="00C96E68">
        <w:rPr>
          <w:rFonts w:cstheme="minorBidi"/>
        </w:rPr>
        <w:t xml:space="preserve"> </w:t>
      </w:r>
      <w:r w:rsidR="00827822" w:rsidRPr="00C96E68">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pPr>
      <w:r>
        <w:rPr>
          <w:rFonts w:cstheme="minorBidi"/>
        </w:rPr>
        <w:tab/>
      </w:r>
    </w:p>
    <w:p w:rsidR="006553AD" w:rsidRDefault="00D813B7" w:rsidP="00D813B7">
      <w:pPr>
        <w:spacing w:after="200"/>
        <w:ind w:left="1985"/>
        <w:jc w:val="center"/>
        <w:rPr>
          <w:rFonts w:cstheme="minorBidi"/>
        </w:rPr>
      </w:pPr>
      <w:r>
        <w:rPr>
          <w:noProof/>
          <w:lang w:eastAsia="pl-PL"/>
        </w:rPr>
        <w:drawing>
          <wp:anchor distT="0" distB="0" distL="114300" distR="114300" simplePos="0" relativeHeight="251657216" behindDoc="0" locked="0" layoutInCell="1" allowOverlap="1" wp14:anchorId="22BDB7CA" wp14:editId="6340987F">
            <wp:simplePos x="2157730" y="8624570"/>
            <wp:positionH relativeFrom="margin">
              <wp:align>center</wp:align>
            </wp:positionH>
            <wp:positionV relativeFrom="margin">
              <wp:align>bottom</wp:align>
            </wp:positionV>
            <wp:extent cx="5760720" cy="644525"/>
            <wp:effectExtent l="0" t="0" r="0" b="3175"/>
            <wp:wrapSquare wrapText="bothSides"/>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a:ln>
                      <a:noFill/>
                    </a:ln>
                  </pic:spPr>
                </pic:pic>
              </a:graphicData>
            </a:graphic>
          </wp:anchor>
        </w:drawing>
      </w:r>
    </w:p>
    <w:p w:rsidR="006553AD" w:rsidRPr="00E432E1" w:rsidRDefault="006553AD" w:rsidP="00E432E1">
      <w:pPr>
        <w:spacing w:after="200"/>
        <w:rPr>
          <w:rFonts w:cstheme="minorBidi"/>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32511A" w:rsidRDefault="00B62B92">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647" w:history="1">
            <w:r w:rsidR="0032511A" w:rsidRPr="001C5F2F">
              <w:rPr>
                <w:rStyle w:val="Hipercze"/>
                <w:noProof/>
              </w:rPr>
              <w:t>SZCZEGÓŁOWY OPIS OSI PRIORYTETOWYCH REGIONALNEGO PROGRAMU OPERACYJNEGO WOJEWÓDZTWA ZACHODNIOPOMORSKIEGO 2014-2020</w:t>
            </w:r>
            <w:r w:rsidR="0032511A">
              <w:rPr>
                <w:noProof/>
                <w:webHidden/>
              </w:rPr>
              <w:tab/>
            </w:r>
            <w:r>
              <w:rPr>
                <w:noProof/>
                <w:webHidden/>
              </w:rPr>
              <w:fldChar w:fldCharType="begin"/>
            </w:r>
            <w:r w:rsidR="0032511A">
              <w:rPr>
                <w:noProof/>
                <w:webHidden/>
              </w:rPr>
              <w:instrText xml:space="preserve"> PAGEREF _Toc500928647 \h </w:instrText>
            </w:r>
            <w:r>
              <w:rPr>
                <w:noProof/>
                <w:webHidden/>
              </w:rPr>
            </w:r>
            <w:r>
              <w:rPr>
                <w:noProof/>
                <w:webHidden/>
              </w:rPr>
              <w:fldChar w:fldCharType="separate"/>
            </w:r>
            <w:r w:rsidR="00100B85">
              <w:rPr>
                <w:noProof/>
                <w:webHidden/>
              </w:rPr>
              <w:t>1</w:t>
            </w:r>
            <w:r>
              <w:rPr>
                <w:noProof/>
                <w:webHidden/>
              </w:rPr>
              <w:fldChar w:fldCharType="end"/>
            </w:r>
          </w:hyperlink>
        </w:p>
        <w:p w:rsidR="0032511A" w:rsidRDefault="00424228">
          <w:pPr>
            <w:pStyle w:val="Spistreci2"/>
            <w:tabs>
              <w:tab w:val="right" w:leader="dot" w:pos="9062"/>
            </w:tabs>
            <w:rPr>
              <w:rFonts w:asciiTheme="minorHAnsi" w:eastAsiaTheme="minorEastAsia" w:hAnsiTheme="minorHAnsi" w:cstheme="minorBidi"/>
              <w:noProof/>
              <w:sz w:val="22"/>
              <w:szCs w:val="22"/>
              <w:lang w:eastAsia="pl-PL"/>
            </w:rPr>
          </w:pPr>
          <w:hyperlink w:anchor="_Toc500928648" w:history="1">
            <w:r w:rsidR="0032511A" w:rsidRPr="001C5F2F">
              <w:rPr>
                <w:rStyle w:val="Hipercze"/>
                <w:rFonts w:ascii="MyriadPro-Bold" w:eastAsia="Times New Roman" w:hAnsi="MyriadPro-Bold" w:cs="MyriadPro-Bold"/>
                <w:b/>
                <w:noProof/>
                <w:lang w:eastAsia="pl-PL"/>
              </w:rPr>
              <w:t>VI RYNEK PRACY</w:t>
            </w:r>
            <w:r w:rsidR="0032511A">
              <w:rPr>
                <w:noProof/>
                <w:webHidden/>
              </w:rPr>
              <w:tab/>
            </w:r>
            <w:r w:rsidR="00B62B92">
              <w:rPr>
                <w:noProof/>
                <w:webHidden/>
              </w:rPr>
              <w:fldChar w:fldCharType="begin"/>
            </w:r>
            <w:r w:rsidR="0032511A">
              <w:rPr>
                <w:noProof/>
                <w:webHidden/>
              </w:rPr>
              <w:instrText xml:space="preserve"> PAGEREF _Toc500928648 \h </w:instrText>
            </w:r>
            <w:r w:rsidR="00B62B92">
              <w:rPr>
                <w:noProof/>
                <w:webHidden/>
              </w:rPr>
            </w:r>
            <w:r w:rsidR="00B62B92">
              <w:rPr>
                <w:noProof/>
                <w:webHidden/>
              </w:rPr>
              <w:fldChar w:fldCharType="separate"/>
            </w:r>
            <w:r w:rsidR="00100B85">
              <w:rPr>
                <w:noProof/>
                <w:webHidden/>
              </w:rPr>
              <w:t>5</w:t>
            </w:r>
            <w:r w:rsidR="00B62B92">
              <w:rPr>
                <w:noProof/>
                <w:webHidden/>
              </w:rPr>
              <w:fldChar w:fldCharType="end"/>
            </w:r>
          </w:hyperlink>
        </w:p>
        <w:p w:rsidR="0032511A" w:rsidRDefault="00424228">
          <w:pPr>
            <w:pStyle w:val="Spistreci3"/>
            <w:tabs>
              <w:tab w:val="right" w:leader="dot" w:pos="9062"/>
            </w:tabs>
            <w:rPr>
              <w:noProof/>
            </w:rPr>
          </w:pPr>
          <w:hyperlink w:anchor="_Toc500928649" w:history="1">
            <w:r w:rsidR="0032511A" w:rsidRPr="001C5F2F">
              <w:rPr>
                <w:rStyle w:val="Hipercze"/>
                <w:rFonts w:eastAsia="Times New Roman" w:cs="Times New Roman"/>
                <w:bCs/>
                <w:noProof/>
              </w:rPr>
              <w:t>6.1 Usługi rozwojowe skierowane do przedsiębiorców i pracowników przedsiębiorstw na podstawie systemu popytowego</w:t>
            </w:r>
            <w:r w:rsidR="0032511A">
              <w:rPr>
                <w:noProof/>
                <w:webHidden/>
              </w:rPr>
              <w:tab/>
            </w:r>
            <w:r w:rsidR="00B62B92">
              <w:rPr>
                <w:noProof/>
                <w:webHidden/>
              </w:rPr>
              <w:fldChar w:fldCharType="begin"/>
            </w:r>
            <w:r w:rsidR="0032511A">
              <w:rPr>
                <w:noProof/>
                <w:webHidden/>
              </w:rPr>
              <w:instrText xml:space="preserve"> PAGEREF _Toc500928649 \h </w:instrText>
            </w:r>
            <w:r w:rsidR="00B62B92">
              <w:rPr>
                <w:noProof/>
                <w:webHidden/>
              </w:rPr>
            </w:r>
            <w:r w:rsidR="00B62B92">
              <w:rPr>
                <w:noProof/>
                <w:webHidden/>
              </w:rPr>
              <w:fldChar w:fldCharType="separate"/>
            </w:r>
            <w:r w:rsidR="00100B85">
              <w:rPr>
                <w:noProof/>
                <w:webHidden/>
              </w:rPr>
              <w:t>7</w:t>
            </w:r>
            <w:r w:rsidR="00B62B92">
              <w:rPr>
                <w:noProof/>
                <w:webHidden/>
              </w:rPr>
              <w:fldChar w:fldCharType="end"/>
            </w:r>
          </w:hyperlink>
        </w:p>
        <w:p w:rsidR="0032511A" w:rsidRDefault="00424228">
          <w:pPr>
            <w:pStyle w:val="Spistreci3"/>
            <w:tabs>
              <w:tab w:val="right" w:leader="dot" w:pos="9062"/>
            </w:tabs>
            <w:rPr>
              <w:noProof/>
            </w:rPr>
          </w:pPr>
          <w:hyperlink w:anchor="_Toc500928650" w:history="1">
            <w:r w:rsidR="0032511A" w:rsidRPr="001C5F2F">
              <w:rPr>
                <w:rStyle w:val="Hipercze"/>
                <w:rFonts w:eastAsia="Times New Roman" w:cs="Times New Roman"/>
                <w:bCs/>
                <w:noProof/>
              </w:rPr>
              <w:t>6.2 Wsparcie adresowane do przedsiębiorstw odczuwających negatywne skutki zmian gospodarczych oraz ich pracowników, mające na celu wspomaganie procesów adaptacyjnych</w:t>
            </w:r>
            <w:r w:rsidR="0032511A">
              <w:rPr>
                <w:noProof/>
                <w:webHidden/>
              </w:rPr>
              <w:tab/>
            </w:r>
            <w:r w:rsidR="00B62B92">
              <w:rPr>
                <w:noProof/>
                <w:webHidden/>
              </w:rPr>
              <w:fldChar w:fldCharType="begin"/>
            </w:r>
            <w:r w:rsidR="0032511A">
              <w:rPr>
                <w:noProof/>
                <w:webHidden/>
              </w:rPr>
              <w:instrText xml:space="preserve"> PAGEREF _Toc500928650 \h </w:instrText>
            </w:r>
            <w:r w:rsidR="00B62B92">
              <w:rPr>
                <w:noProof/>
                <w:webHidden/>
              </w:rPr>
            </w:r>
            <w:r w:rsidR="00B62B92">
              <w:rPr>
                <w:noProof/>
                <w:webHidden/>
              </w:rPr>
              <w:fldChar w:fldCharType="separate"/>
            </w:r>
            <w:r w:rsidR="00100B85">
              <w:rPr>
                <w:noProof/>
                <w:webHidden/>
              </w:rPr>
              <w:t>12</w:t>
            </w:r>
            <w:r w:rsidR="00B62B92">
              <w:rPr>
                <w:noProof/>
                <w:webHidden/>
              </w:rPr>
              <w:fldChar w:fldCharType="end"/>
            </w:r>
          </w:hyperlink>
        </w:p>
        <w:p w:rsidR="0032511A" w:rsidRDefault="00424228">
          <w:pPr>
            <w:pStyle w:val="Spistreci3"/>
            <w:tabs>
              <w:tab w:val="right" w:leader="dot" w:pos="9062"/>
            </w:tabs>
            <w:rPr>
              <w:noProof/>
            </w:rPr>
          </w:pPr>
          <w:hyperlink w:anchor="_Toc500928651" w:history="1">
            <w:r w:rsidR="0032511A" w:rsidRPr="001C5F2F">
              <w:rPr>
                <w:rStyle w:val="Hipercze"/>
                <w:rFonts w:eastAsia="Times New Roman" w:cs="Times New Roman"/>
                <w:bCs/>
                <w:noProof/>
              </w:rPr>
              <w:t>6.3 Wsparcie dla osób zwolnionych, przewidzianych do zwolnienia lub zagrożonych zwolnieniem z pracy z przyczyn dotyczących zakładu pracy, realizowane w formie tworzenia i wdrażania programów typu outplacement</w:t>
            </w:r>
            <w:r w:rsidR="0032511A">
              <w:rPr>
                <w:noProof/>
                <w:webHidden/>
              </w:rPr>
              <w:tab/>
            </w:r>
            <w:r w:rsidR="00B62B92">
              <w:rPr>
                <w:noProof/>
                <w:webHidden/>
              </w:rPr>
              <w:fldChar w:fldCharType="begin"/>
            </w:r>
            <w:r w:rsidR="0032511A">
              <w:rPr>
                <w:noProof/>
                <w:webHidden/>
              </w:rPr>
              <w:instrText xml:space="preserve"> PAGEREF _Toc500928651 \h </w:instrText>
            </w:r>
            <w:r w:rsidR="00B62B92">
              <w:rPr>
                <w:noProof/>
                <w:webHidden/>
              </w:rPr>
            </w:r>
            <w:r w:rsidR="00B62B92">
              <w:rPr>
                <w:noProof/>
                <w:webHidden/>
              </w:rPr>
              <w:fldChar w:fldCharType="separate"/>
            </w:r>
            <w:r w:rsidR="00100B85">
              <w:rPr>
                <w:noProof/>
                <w:webHidden/>
              </w:rPr>
              <w:t>16</w:t>
            </w:r>
            <w:r w:rsidR="00B62B92">
              <w:rPr>
                <w:noProof/>
                <w:webHidden/>
              </w:rPr>
              <w:fldChar w:fldCharType="end"/>
            </w:r>
          </w:hyperlink>
        </w:p>
        <w:p w:rsidR="0032511A" w:rsidRDefault="00424228">
          <w:pPr>
            <w:pStyle w:val="Spistreci3"/>
            <w:tabs>
              <w:tab w:val="right" w:leader="dot" w:pos="9062"/>
            </w:tabs>
            <w:rPr>
              <w:noProof/>
            </w:rPr>
          </w:pPr>
          <w:hyperlink w:anchor="_Toc500928652" w:history="1">
            <w:r w:rsidR="0032511A" w:rsidRPr="001C5F2F">
              <w:rPr>
                <w:rStyle w:val="Hipercze"/>
                <w:rFonts w:eastAsia="Times New Roman" w:cs="Times New Roman"/>
                <w:bCs/>
                <w:noProof/>
              </w:rPr>
              <w:t>6.4 Wsparcie przedsiębiorczości, samozatrudnienia oraz tworzenia nowych miejsc pracy, poprzez środki finansowe na rozpoczęcie działalności gospodarczej oraz wsparcie doradczo-szkoleniowe</w:t>
            </w:r>
            <w:r w:rsidR="0032511A">
              <w:rPr>
                <w:noProof/>
                <w:webHidden/>
              </w:rPr>
              <w:tab/>
            </w:r>
            <w:r w:rsidR="00B62B92">
              <w:rPr>
                <w:noProof/>
                <w:webHidden/>
              </w:rPr>
              <w:fldChar w:fldCharType="begin"/>
            </w:r>
            <w:r w:rsidR="0032511A">
              <w:rPr>
                <w:noProof/>
                <w:webHidden/>
              </w:rPr>
              <w:instrText xml:space="preserve"> PAGEREF _Toc500928652 \h </w:instrText>
            </w:r>
            <w:r w:rsidR="00B62B92">
              <w:rPr>
                <w:noProof/>
                <w:webHidden/>
              </w:rPr>
            </w:r>
            <w:r w:rsidR="00B62B92">
              <w:rPr>
                <w:noProof/>
                <w:webHidden/>
              </w:rPr>
              <w:fldChar w:fldCharType="separate"/>
            </w:r>
            <w:r w:rsidR="00100B85">
              <w:rPr>
                <w:noProof/>
                <w:webHidden/>
              </w:rPr>
              <w:t>21</w:t>
            </w:r>
            <w:r w:rsidR="00B62B92">
              <w:rPr>
                <w:noProof/>
                <w:webHidden/>
              </w:rPr>
              <w:fldChar w:fldCharType="end"/>
            </w:r>
          </w:hyperlink>
        </w:p>
        <w:p w:rsidR="0032511A" w:rsidRDefault="00424228">
          <w:pPr>
            <w:pStyle w:val="Spistreci3"/>
            <w:tabs>
              <w:tab w:val="right" w:leader="dot" w:pos="9062"/>
            </w:tabs>
            <w:rPr>
              <w:noProof/>
            </w:rPr>
          </w:pPr>
          <w:hyperlink w:anchor="_Toc500928653" w:history="1">
            <w:r w:rsidR="0032511A" w:rsidRPr="001C5F2F">
              <w:rPr>
                <w:rStyle w:val="Hipercze"/>
                <w:rFonts w:eastAsia="Times New Roman" w:cs="Times New Roman"/>
                <w:bCs/>
                <w:noProof/>
              </w:rPr>
              <w:t>6.5 Kompleksowe wsparcie</w:t>
            </w:r>
            <w:r w:rsidR="00A43225">
              <w:rPr>
                <w:rStyle w:val="Hipercze"/>
                <w:rFonts w:eastAsia="Times New Roman" w:cs="Times New Roman"/>
                <w:bCs/>
                <w:noProof/>
              </w:rPr>
              <w:t xml:space="preserve"> głównie</w:t>
            </w:r>
            <w:r w:rsidR="0032511A" w:rsidRPr="001C5F2F">
              <w:rPr>
                <w:rStyle w:val="Hipercze"/>
                <w:rFonts w:eastAsia="Times New Roman" w:cs="Times New Roman"/>
                <w:bCs/>
                <w:noProof/>
              </w:rPr>
              <w:t xml:space="preserve"> dla osób bezrobotnych, </w:t>
            </w:r>
            <w:r w:rsidR="00A43225">
              <w:rPr>
                <w:rStyle w:val="Hipercze"/>
                <w:rFonts w:eastAsia="Times New Roman" w:cs="Times New Roman"/>
                <w:bCs/>
                <w:noProof/>
              </w:rPr>
              <w:t>biernych</w:t>
            </w:r>
            <w:r w:rsidR="0032511A" w:rsidRPr="001C5F2F">
              <w:rPr>
                <w:rStyle w:val="Hipercze"/>
                <w:rFonts w:eastAsia="Times New Roman" w:cs="Times New Roman"/>
                <w:bCs/>
                <w:noProof/>
              </w:rPr>
              <w:t xml:space="preserve">zawodowo </w:t>
            </w:r>
            <w:r w:rsidR="00A43225">
              <w:rPr>
                <w:rStyle w:val="Hipercze"/>
                <w:rFonts w:eastAsia="Times New Roman" w:cs="Times New Roman"/>
                <w:bCs/>
                <w:noProof/>
              </w:rPr>
              <w:t>zwłaszcza</w:t>
            </w:r>
            <w:r w:rsidR="0032511A" w:rsidRPr="001C5F2F">
              <w:rPr>
                <w:rStyle w:val="Hipercze"/>
                <w:rFonts w:eastAsia="Times New Roman" w:cs="Times New Roman"/>
                <w:bCs/>
                <w:noProof/>
              </w:rPr>
              <w:t xml:space="preserve"> znajdujących się w szczególnie trudnej sytuacji na rynku pracy obejmujące pomoc w aktywnym poszukiwaniu pracy oraz działania na rzecz podnoszenia kwalifikacji zawodowych</w:t>
            </w:r>
            <w:r w:rsidR="0032511A">
              <w:rPr>
                <w:noProof/>
                <w:webHidden/>
              </w:rPr>
              <w:tab/>
            </w:r>
            <w:r w:rsidR="00B62B92">
              <w:rPr>
                <w:noProof/>
                <w:webHidden/>
              </w:rPr>
              <w:fldChar w:fldCharType="begin"/>
            </w:r>
            <w:r w:rsidR="0032511A">
              <w:rPr>
                <w:noProof/>
                <w:webHidden/>
              </w:rPr>
              <w:instrText xml:space="preserve"> PAGEREF _Toc500928653 \h </w:instrText>
            </w:r>
            <w:r w:rsidR="00B62B92">
              <w:rPr>
                <w:noProof/>
                <w:webHidden/>
              </w:rPr>
            </w:r>
            <w:r w:rsidR="00B62B92">
              <w:rPr>
                <w:noProof/>
                <w:webHidden/>
              </w:rPr>
              <w:fldChar w:fldCharType="separate"/>
            </w:r>
            <w:r w:rsidR="00100B85">
              <w:rPr>
                <w:noProof/>
                <w:webHidden/>
              </w:rPr>
              <w:t>29</w:t>
            </w:r>
            <w:r w:rsidR="00B62B92">
              <w:rPr>
                <w:noProof/>
                <w:webHidden/>
              </w:rPr>
              <w:fldChar w:fldCharType="end"/>
            </w:r>
          </w:hyperlink>
        </w:p>
        <w:p w:rsidR="0032511A" w:rsidRDefault="00424228">
          <w:pPr>
            <w:pStyle w:val="Spistreci3"/>
            <w:tabs>
              <w:tab w:val="right" w:leader="dot" w:pos="9062"/>
            </w:tabs>
            <w:rPr>
              <w:noProof/>
            </w:rPr>
          </w:pPr>
          <w:hyperlink w:anchor="_Toc500928654" w:history="1">
            <w:r w:rsidR="0032511A" w:rsidRPr="001C5F2F">
              <w:rPr>
                <w:rStyle w:val="Hipercze"/>
                <w:rFonts w:eastAsia="Times New Roman" w:cs="Times New Roman"/>
                <w:bCs/>
                <w:noProof/>
              </w:rPr>
              <w:t>6.6 Programy zapewnienia i zwiększenia dostępu do opieki nad dziećmi w wieku do lat 3</w:t>
            </w:r>
            <w:r w:rsidR="0032511A">
              <w:rPr>
                <w:noProof/>
                <w:webHidden/>
              </w:rPr>
              <w:tab/>
            </w:r>
            <w:r w:rsidR="00B62B92">
              <w:rPr>
                <w:noProof/>
                <w:webHidden/>
              </w:rPr>
              <w:fldChar w:fldCharType="begin"/>
            </w:r>
            <w:r w:rsidR="0032511A">
              <w:rPr>
                <w:noProof/>
                <w:webHidden/>
              </w:rPr>
              <w:instrText xml:space="preserve"> PAGEREF _Toc500928654 \h </w:instrText>
            </w:r>
            <w:r w:rsidR="00B62B92">
              <w:rPr>
                <w:noProof/>
                <w:webHidden/>
              </w:rPr>
            </w:r>
            <w:r w:rsidR="00B62B92">
              <w:rPr>
                <w:noProof/>
                <w:webHidden/>
              </w:rPr>
              <w:fldChar w:fldCharType="separate"/>
            </w:r>
            <w:r w:rsidR="00100B85">
              <w:rPr>
                <w:noProof/>
                <w:webHidden/>
              </w:rPr>
              <w:t>39</w:t>
            </w:r>
            <w:r w:rsidR="00B62B92">
              <w:rPr>
                <w:noProof/>
                <w:webHidden/>
              </w:rPr>
              <w:fldChar w:fldCharType="end"/>
            </w:r>
          </w:hyperlink>
        </w:p>
        <w:p w:rsidR="0032511A" w:rsidRDefault="00424228">
          <w:pPr>
            <w:pStyle w:val="Spistreci3"/>
            <w:tabs>
              <w:tab w:val="right" w:leader="dot" w:pos="9062"/>
            </w:tabs>
            <w:rPr>
              <w:noProof/>
            </w:rPr>
          </w:pPr>
          <w:hyperlink w:anchor="_Toc500928655" w:history="1">
            <w:r w:rsidR="0032511A" w:rsidRPr="001C5F2F">
              <w:rPr>
                <w:rStyle w:val="Hipercze"/>
                <w:rFonts w:eastAsia="Times New Roman" w:cs="Times New Roman"/>
                <w:bCs/>
                <w:noProof/>
              </w:rPr>
              <w:t>6.7 Programy zapewnienia i zwiększenia dostępu do opieki nad dziećmi w wieku do lat 3 w ramach Kontraktów Samorządowych</w:t>
            </w:r>
            <w:r w:rsidR="0032511A">
              <w:rPr>
                <w:noProof/>
                <w:webHidden/>
              </w:rPr>
              <w:tab/>
            </w:r>
            <w:r w:rsidR="00B62B92">
              <w:rPr>
                <w:noProof/>
                <w:webHidden/>
              </w:rPr>
              <w:fldChar w:fldCharType="begin"/>
            </w:r>
            <w:r w:rsidR="0032511A">
              <w:rPr>
                <w:noProof/>
                <w:webHidden/>
              </w:rPr>
              <w:instrText xml:space="preserve"> PAGEREF _Toc500928655 \h </w:instrText>
            </w:r>
            <w:r w:rsidR="00B62B92">
              <w:rPr>
                <w:noProof/>
                <w:webHidden/>
              </w:rPr>
            </w:r>
            <w:r w:rsidR="00B62B92">
              <w:rPr>
                <w:noProof/>
                <w:webHidden/>
              </w:rPr>
              <w:fldChar w:fldCharType="separate"/>
            </w:r>
            <w:r w:rsidR="00100B85">
              <w:rPr>
                <w:noProof/>
                <w:webHidden/>
              </w:rPr>
              <w:t>45</w:t>
            </w:r>
            <w:r w:rsidR="00B62B92">
              <w:rPr>
                <w:noProof/>
                <w:webHidden/>
              </w:rPr>
              <w:fldChar w:fldCharType="end"/>
            </w:r>
          </w:hyperlink>
        </w:p>
        <w:p w:rsidR="0032511A" w:rsidRDefault="00424228">
          <w:pPr>
            <w:pStyle w:val="Spistreci3"/>
            <w:tabs>
              <w:tab w:val="right" w:leader="dot" w:pos="9062"/>
            </w:tabs>
            <w:rPr>
              <w:noProof/>
            </w:rPr>
          </w:pPr>
          <w:hyperlink w:anchor="_Toc500928656" w:history="1">
            <w:r w:rsidR="0032511A" w:rsidRPr="001C5F2F">
              <w:rPr>
                <w:rStyle w:val="Hipercze"/>
                <w:rFonts w:eastAsia="Times New Roman" w:cs="Times New Roman"/>
                <w:bCs/>
                <w:noProof/>
              </w:rPr>
              <w:t>6.8 Wdrożenie kompleksowych programów zdrowotnych dotyczących chorób negatywnie wpływających na rynek pracy, ułatwiających powroty do pracy, umożliwiające wydłużenie aktywności zawodowej oraz zwiększenie zgłaszalności na badania profilaktyczne</w:t>
            </w:r>
            <w:r w:rsidR="0032511A">
              <w:rPr>
                <w:noProof/>
                <w:webHidden/>
              </w:rPr>
              <w:tab/>
            </w:r>
            <w:r w:rsidR="00B62B92">
              <w:rPr>
                <w:noProof/>
                <w:webHidden/>
              </w:rPr>
              <w:fldChar w:fldCharType="begin"/>
            </w:r>
            <w:r w:rsidR="0032511A">
              <w:rPr>
                <w:noProof/>
                <w:webHidden/>
              </w:rPr>
              <w:instrText xml:space="preserve"> PAGEREF _Toc500928656 \h </w:instrText>
            </w:r>
            <w:r w:rsidR="00B62B92">
              <w:rPr>
                <w:noProof/>
                <w:webHidden/>
              </w:rPr>
            </w:r>
            <w:r w:rsidR="00B62B92">
              <w:rPr>
                <w:noProof/>
                <w:webHidden/>
              </w:rPr>
              <w:fldChar w:fldCharType="separate"/>
            </w:r>
            <w:r w:rsidR="00100B85">
              <w:rPr>
                <w:noProof/>
                <w:webHidden/>
              </w:rPr>
              <w:t>50</w:t>
            </w:r>
            <w:r w:rsidR="00B62B92">
              <w:rPr>
                <w:noProof/>
                <w:webHidden/>
              </w:rPr>
              <w:fldChar w:fldCharType="end"/>
            </w:r>
          </w:hyperlink>
        </w:p>
        <w:p w:rsidR="0032511A" w:rsidRDefault="00424228">
          <w:pPr>
            <w:pStyle w:val="Spistreci2"/>
            <w:tabs>
              <w:tab w:val="right" w:leader="dot" w:pos="9062"/>
            </w:tabs>
            <w:rPr>
              <w:rFonts w:asciiTheme="minorHAnsi" w:eastAsiaTheme="minorEastAsia" w:hAnsiTheme="minorHAnsi" w:cstheme="minorBidi"/>
              <w:noProof/>
              <w:sz w:val="22"/>
              <w:szCs w:val="22"/>
              <w:lang w:eastAsia="pl-PL"/>
            </w:rPr>
          </w:pPr>
          <w:hyperlink w:anchor="_Toc500928657" w:history="1">
            <w:r w:rsidR="0032511A" w:rsidRPr="001C5F2F">
              <w:rPr>
                <w:rStyle w:val="Hipercze"/>
                <w:rFonts w:ascii="MyriadPro-Bold" w:eastAsiaTheme="majorEastAsia" w:hAnsi="MyriadPro-Bold" w:cs="MyriadPro-Bold"/>
                <w:b/>
                <w:noProof/>
              </w:rPr>
              <w:t>VII WŁĄCZENIE SPOŁECZNE</w:t>
            </w:r>
            <w:r w:rsidR="0032511A">
              <w:rPr>
                <w:noProof/>
                <w:webHidden/>
              </w:rPr>
              <w:tab/>
            </w:r>
            <w:r w:rsidR="00B62B92">
              <w:rPr>
                <w:noProof/>
                <w:webHidden/>
              </w:rPr>
              <w:fldChar w:fldCharType="begin"/>
            </w:r>
            <w:r w:rsidR="0032511A">
              <w:rPr>
                <w:noProof/>
                <w:webHidden/>
              </w:rPr>
              <w:instrText xml:space="preserve"> PAGEREF _Toc500928657 \h </w:instrText>
            </w:r>
            <w:r w:rsidR="00B62B92">
              <w:rPr>
                <w:noProof/>
                <w:webHidden/>
              </w:rPr>
            </w:r>
            <w:r w:rsidR="00B62B92">
              <w:rPr>
                <w:noProof/>
                <w:webHidden/>
              </w:rPr>
              <w:fldChar w:fldCharType="separate"/>
            </w:r>
            <w:r w:rsidR="00100B85">
              <w:rPr>
                <w:noProof/>
                <w:webHidden/>
              </w:rPr>
              <w:t>57</w:t>
            </w:r>
            <w:r w:rsidR="00B62B92">
              <w:rPr>
                <w:noProof/>
                <w:webHidden/>
              </w:rPr>
              <w:fldChar w:fldCharType="end"/>
            </w:r>
          </w:hyperlink>
        </w:p>
        <w:p w:rsidR="0032511A" w:rsidRDefault="00424228">
          <w:pPr>
            <w:pStyle w:val="Spistreci3"/>
            <w:tabs>
              <w:tab w:val="right" w:leader="dot" w:pos="9062"/>
            </w:tabs>
            <w:rPr>
              <w:noProof/>
            </w:rPr>
          </w:pPr>
          <w:hyperlink w:anchor="_Toc500928658" w:history="1">
            <w:r w:rsidR="0032511A" w:rsidRPr="001C5F2F">
              <w:rPr>
                <w:rStyle w:val="Hipercze"/>
                <w:rFonts w:eastAsia="Times New Roman" w:cs="Times New Roman"/>
                <w:bCs/>
                <w:noProof/>
              </w:rPr>
              <w:t>7.1 Programy na rzecz integracji osób i rodzin zagrożonych ubóstwem i/lub wykluczeniem społecznym ukierunkowane na aktywizację społeczno-zawodową wykorzystującą instrumenty aktywizacji edukacyjnej, społecznej, zawodowej</w:t>
            </w:r>
            <w:r w:rsidR="0032511A">
              <w:rPr>
                <w:noProof/>
                <w:webHidden/>
              </w:rPr>
              <w:tab/>
            </w:r>
            <w:r w:rsidR="00B62B92">
              <w:rPr>
                <w:noProof/>
                <w:webHidden/>
              </w:rPr>
              <w:fldChar w:fldCharType="begin"/>
            </w:r>
            <w:r w:rsidR="0032511A">
              <w:rPr>
                <w:noProof/>
                <w:webHidden/>
              </w:rPr>
              <w:instrText xml:space="preserve"> PAGEREF _Toc500928658 \h </w:instrText>
            </w:r>
            <w:r w:rsidR="00B62B92">
              <w:rPr>
                <w:noProof/>
                <w:webHidden/>
              </w:rPr>
            </w:r>
            <w:r w:rsidR="00B62B92">
              <w:rPr>
                <w:noProof/>
                <w:webHidden/>
              </w:rPr>
              <w:fldChar w:fldCharType="separate"/>
            </w:r>
            <w:r w:rsidR="00100B85">
              <w:rPr>
                <w:noProof/>
                <w:webHidden/>
              </w:rPr>
              <w:t>59</w:t>
            </w:r>
            <w:r w:rsidR="00B62B92">
              <w:rPr>
                <w:noProof/>
                <w:webHidden/>
              </w:rPr>
              <w:fldChar w:fldCharType="end"/>
            </w:r>
          </w:hyperlink>
        </w:p>
        <w:p w:rsidR="0032511A" w:rsidRDefault="00424228">
          <w:pPr>
            <w:pStyle w:val="Spistreci3"/>
            <w:tabs>
              <w:tab w:val="right" w:leader="dot" w:pos="9062"/>
            </w:tabs>
            <w:rPr>
              <w:noProof/>
            </w:rPr>
          </w:pPr>
          <w:hyperlink w:anchor="_Toc500928659" w:history="1">
            <w:r w:rsidR="0032511A" w:rsidRPr="001C5F2F">
              <w:rPr>
                <w:rStyle w:val="Hipercze"/>
                <w:rFonts w:eastAsia="Times New Roman" w:cs="Times New Roman"/>
                <w:bCs/>
                <w:noProof/>
              </w:rPr>
              <w:t xml:space="preserve">7.2 </w:t>
            </w:r>
            <w:r w:rsidR="0032511A" w:rsidRPr="001C5F2F">
              <w:rPr>
                <w:rStyle w:val="Hipercze"/>
                <w:rFonts w:eastAsia="Times New Roman" w:cs="Times New Roman"/>
                <w:noProof/>
              </w:rPr>
              <w:t>Wsparcie dla tworzenia podmiotó</w:t>
            </w:r>
            <w:r w:rsidR="0032511A" w:rsidRPr="001C5F2F">
              <w:rPr>
                <w:rStyle w:val="Hipercze"/>
                <w:noProof/>
              </w:rPr>
              <w:t>w</w:t>
            </w:r>
            <w:r w:rsidR="0032511A" w:rsidRPr="001C5F2F">
              <w:rPr>
                <w:rStyle w:val="Hipercze"/>
                <w:rFonts w:eastAsia="Times New Roman" w:cs="Times New Roman"/>
                <w:noProof/>
              </w:rPr>
              <w:t xml:space="preserve"> integracji społecznej oraz podmiotów działających na rzecz aktywizacji społeczno-zawodowej</w:t>
            </w:r>
            <w:r w:rsidR="0032511A">
              <w:rPr>
                <w:noProof/>
                <w:webHidden/>
              </w:rPr>
              <w:tab/>
            </w:r>
            <w:r w:rsidR="00B62B92">
              <w:rPr>
                <w:noProof/>
                <w:webHidden/>
              </w:rPr>
              <w:fldChar w:fldCharType="begin"/>
            </w:r>
            <w:r w:rsidR="0032511A">
              <w:rPr>
                <w:noProof/>
                <w:webHidden/>
              </w:rPr>
              <w:instrText xml:space="preserve"> PAGEREF _Toc500928659 \h </w:instrText>
            </w:r>
            <w:r w:rsidR="00B62B92">
              <w:rPr>
                <w:noProof/>
                <w:webHidden/>
              </w:rPr>
            </w:r>
            <w:r w:rsidR="00B62B92">
              <w:rPr>
                <w:noProof/>
                <w:webHidden/>
              </w:rPr>
              <w:fldChar w:fldCharType="separate"/>
            </w:r>
            <w:r w:rsidR="00100B85">
              <w:rPr>
                <w:noProof/>
                <w:webHidden/>
              </w:rPr>
              <w:t>68</w:t>
            </w:r>
            <w:r w:rsidR="00B62B92">
              <w:rPr>
                <w:noProof/>
                <w:webHidden/>
              </w:rPr>
              <w:fldChar w:fldCharType="end"/>
            </w:r>
          </w:hyperlink>
        </w:p>
        <w:p w:rsidR="0032511A" w:rsidRDefault="00424228">
          <w:pPr>
            <w:pStyle w:val="Spistreci3"/>
            <w:tabs>
              <w:tab w:val="right" w:leader="dot" w:pos="9062"/>
            </w:tabs>
            <w:rPr>
              <w:noProof/>
            </w:rPr>
          </w:pPr>
          <w:hyperlink w:anchor="_Toc500928660" w:history="1">
            <w:r w:rsidR="0032511A" w:rsidRPr="001C5F2F">
              <w:rPr>
                <w:rStyle w:val="Hipercze"/>
                <w:rFonts w:eastAsia="Times New Roman" w:cs="Times New Roman"/>
                <w:bCs/>
                <w:noProof/>
              </w:rPr>
              <w:t>7.3 Wsparcie dla utworzenia i/lub funkcjonowania (w tym wzmocnienia potencjału) instytucji wspierających ekonomię społeczną zgodnie z Krajowym Programem Rozwoju Ekonomii Społecznej</w:t>
            </w:r>
            <w:r w:rsidR="0032511A">
              <w:rPr>
                <w:noProof/>
                <w:webHidden/>
              </w:rPr>
              <w:tab/>
            </w:r>
            <w:r w:rsidR="00B62B92">
              <w:rPr>
                <w:noProof/>
                <w:webHidden/>
              </w:rPr>
              <w:fldChar w:fldCharType="begin"/>
            </w:r>
            <w:r w:rsidR="0032511A">
              <w:rPr>
                <w:noProof/>
                <w:webHidden/>
              </w:rPr>
              <w:instrText xml:space="preserve"> PAGEREF _Toc500928660 \h </w:instrText>
            </w:r>
            <w:r w:rsidR="00B62B92">
              <w:rPr>
                <w:noProof/>
                <w:webHidden/>
              </w:rPr>
            </w:r>
            <w:r w:rsidR="00B62B92">
              <w:rPr>
                <w:noProof/>
                <w:webHidden/>
              </w:rPr>
              <w:fldChar w:fldCharType="separate"/>
            </w:r>
            <w:r w:rsidR="00100B85">
              <w:rPr>
                <w:noProof/>
                <w:webHidden/>
              </w:rPr>
              <w:t>75</w:t>
            </w:r>
            <w:r w:rsidR="00B62B92">
              <w:rPr>
                <w:noProof/>
                <w:webHidden/>
              </w:rPr>
              <w:fldChar w:fldCharType="end"/>
            </w:r>
          </w:hyperlink>
        </w:p>
        <w:p w:rsidR="0032511A" w:rsidRDefault="00424228">
          <w:pPr>
            <w:pStyle w:val="Spistreci3"/>
            <w:tabs>
              <w:tab w:val="right" w:leader="dot" w:pos="9062"/>
            </w:tabs>
            <w:rPr>
              <w:noProof/>
            </w:rPr>
          </w:pPr>
          <w:hyperlink w:anchor="_Toc500928661" w:history="1">
            <w:r w:rsidR="0032511A" w:rsidRPr="001C5F2F">
              <w:rPr>
                <w:rStyle w:val="Hipercze"/>
                <w:rFonts w:eastAsia="Times New Roman" w:cs="Times New Roman"/>
                <w:bCs/>
                <w:noProof/>
              </w:rPr>
              <w:t>7.4 Tworzenie miejsc pracy w sektorze ekonomii społecznej m.in. poprzez wsparcie na tworzenie przedsiębiorstw społecznych (w szczególności spółdzielni socjalnych)</w:t>
            </w:r>
            <w:r w:rsidR="0032511A">
              <w:rPr>
                <w:noProof/>
                <w:webHidden/>
              </w:rPr>
              <w:tab/>
            </w:r>
            <w:r w:rsidR="00B62B92">
              <w:rPr>
                <w:noProof/>
                <w:webHidden/>
              </w:rPr>
              <w:fldChar w:fldCharType="begin"/>
            </w:r>
            <w:r w:rsidR="0032511A">
              <w:rPr>
                <w:noProof/>
                <w:webHidden/>
              </w:rPr>
              <w:instrText xml:space="preserve"> PAGEREF _Toc500928661 \h </w:instrText>
            </w:r>
            <w:r w:rsidR="00B62B92">
              <w:rPr>
                <w:noProof/>
                <w:webHidden/>
              </w:rPr>
            </w:r>
            <w:r w:rsidR="00B62B92">
              <w:rPr>
                <w:noProof/>
                <w:webHidden/>
              </w:rPr>
              <w:fldChar w:fldCharType="separate"/>
            </w:r>
            <w:r w:rsidR="00100B85">
              <w:rPr>
                <w:noProof/>
                <w:webHidden/>
              </w:rPr>
              <w:t>81</w:t>
            </w:r>
            <w:r w:rsidR="00B62B92">
              <w:rPr>
                <w:noProof/>
                <w:webHidden/>
              </w:rPr>
              <w:fldChar w:fldCharType="end"/>
            </w:r>
          </w:hyperlink>
        </w:p>
        <w:p w:rsidR="0032511A" w:rsidRDefault="00424228">
          <w:pPr>
            <w:pStyle w:val="Spistreci3"/>
            <w:tabs>
              <w:tab w:val="right" w:leader="dot" w:pos="9062"/>
            </w:tabs>
            <w:rPr>
              <w:noProof/>
            </w:rPr>
          </w:pPr>
          <w:hyperlink w:anchor="_Toc500928662" w:history="1">
            <w:r w:rsidR="0032511A" w:rsidRPr="001C5F2F">
              <w:rPr>
                <w:rStyle w:val="Hipercze"/>
                <w:rFonts w:eastAsia="Times New Roman" w:cs="Times New Roman"/>
                <w:bCs/>
                <w:noProof/>
              </w:rPr>
              <w:t>7.5 Koordynacja rozwoju sektora ekonomii społecznej oraz wsparcie rozwoju sieci kooperacji i partnerstw ekonomii społecznej w województwie</w:t>
            </w:r>
            <w:r w:rsidR="0032511A">
              <w:rPr>
                <w:noProof/>
                <w:webHidden/>
              </w:rPr>
              <w:tab/>
            </w:r>
            <w:r w:rsidR="00B62B92">
              <w:rPr>
                <w:noProof/>
                <w:webHidden/>
              </w:rPr>
              <w:fldChar w:fldCharType="begin"/>
            </w:r>
            <w:r w:rsidR="0032511A">
              <w:rPr>
                <w:noProof/>
                <w:webHidden/>
              </w:rPr>
              <w:instrText xml:space="preserve"> PAGEREF _Toc500928662 \h </w:instrText>
            </w:r>
            <w:r w:rsidR="00B62B92">
              <w:rPr>
                <w:noProof/>
                <w:webHidden/>
              </w:rPr>
            </w:r>
            <w:r w:rsidR="00B62B92">
              <w:rPr>
                <w:noProof/>
                <w:webHidden/>
              </w:rPr>
              <w:fldChar w:fldCharType="separate"/>
            </w:r>
            <w:r w:rsidR="00100B85">
              <w:rPr>
                <w:noProof/>
                <w:webHidden/>
              </w:rPr>
              <w:t>86</w:t>
            </w:r>
            <w:r w:rsidR="00B62B92">
              <w:rPr>
                <w:noProof/>
                <w:webHidden/>
              </w:rPr>
              <w:fldChar w:fldCharType="end"/>
            </w:r>
          </w:hyperlink>
        </w:p>
        <w:p w:rsidR="0032511A" w:rsidRDefault="00424228">
          <w:pPr>
            <w:pStyle w:val="Spistreci3"/>
            <w:tabs>
              <w:tab w:val="right" w:leader="dot" w:pos="9062"/>
            </w:tabs>
            <w:rPr>
              <w:noProof/>
            </w:rPr>
          </w:pPr>
          <w:hyperlink w:anchor="_Toc500928663" w:history="1">
            <w:r w:rsidR="0032511A" w:rsidRPr="001C5F2F">
              <w:rPr>
                <w:rStyle w:val="Hipercze"/>
                <w:rFonts w:eastAsia="Times New Roman" w:cs="Times New Roman"/>
                <w:bCs/>
                <w:noProof/>
              </w:rPr>
              <w:t>7.6 Wsparcie rozwoju usług społecznych świadczonych w interesie ogólnym</w:t>
            </w:r>
            <w:r w:rsidR="0032511A">
              <w:rPr>
                <w:noProof/>
                <w:webHidden/>
              </w:rPr>
              <w:tab/>
            </w:r>
            <w:r w:rsidR="00B62B92">
              <w:rPr>
                <w:noProof/>
                <w:webHidden/>
              </w:rPr>
              <w:fldChar w:fldCharType="begin"/>
            </w:r>
            <w:r w:rsidR="0032511A">
              <w:rPr>
                <w:noProof/>
                <w:webHidden/>
              </w:rPr>
              <w:instrText xml:space="preserve"> PAGEREF _Toc500928663 \h </w:instrText>
            </w:r>
            <w:r w:rsidR="00B62B92">
              <w:rPr>
                <w:noProof/>
                <w:webHidden/>
              </w:rPr>
            </w:r>
            <w:r w:rsidR="00B62B92">
              <w:rPr>
                <w:noProof/>
                <w:webHidden/>
              </w:rPr>
              <w:fldChar w:fldCharType="separate"/>
            </w:r>
            <w:r w:rsidR="00100B85">
              <w:rPr>
                <w:noProof/>
                <w:webHidden/>
              </w:rPr>
              <w:t>91</w:t>
            </w:r>
            <w:r w:rsidR="00B62B92">
              <w:rPr>
                <w:noProof/>
                <w:webHidden/>
              </w:rPr>
              <w:fldChar w:fldCharType="end"/>
            </w:r>
          </w:hyperlink>
        </w:p>
        <w:p w:rsidR="0032511A" w:rsidRDefault="00424228">
          <w:pPr>
            <w:pStyle w:val="Spistreci3"/>
            <w:tabs>
              <w:tab w:val="right" w:leader="dot" w:pos="9062"/>
            </w:tabs>
            <w:rPr>
              <w:noProof/>
            </w:rPr>
          </w:pPr>
          <w:hyperlink w:anchor="_Toc500928664" w:history="1">
            <w:r w:rsidR="0032511A" w:rsidRPr="001C5F2F">
              <w:rPr>
                <w:rStyle w:val="Hipercze"/>
                <w:rFonts w:eastAsia="Times New Roman" w:cs="Times New Roman"/>
                <w:bCs/>
                <w:noProof/>
              </w:rPr>
              <w:t>7.7 Wdrożenie programów wczesnego wykrywania wad rozwojowych i rehabilitacji dzieci z niepełnosprawnościami oraz zagrożonych niepełnosprawnością</w:t>
            </w:r>
            <w:r w:rsidR="0032511A">
              <w:rPr>
                <w:noProof/>
                <w:webHidden/>
              </w:rPr>
              <w:tab/>
            </w:r>
            <w:r w:rsidR="00B62B92">
              <w:rPr>
                <w:noProof/>
                <w:webHidden/>
              </w:rPr>
              <w:fldChar w:fldCharType="begin"/>
            </w:r>
            <w:r w:rsidR="0032511A">
              <w:rPr>
                <w:noProof/>
                <w:webHidden/>
              </w:rPr>
              <w:instrText xml:space="preserve"> PAGEREF _Toc500928664 \h </w:instrText>
            </w:r>
            <w:r w:rsidR="00B62B92">
              <w:rPr>
                <w:noProof/>
                <w:webHidden/>
              </w:rPr>
            </w:r>
            <w:r w:rsidR="00B62B92">
              <w:rPr>
                <w:noProof/>
                <w:webHidden/>
              </w:rPr>
              <w:fldChar w:fldCharType="separate"/>
            </w:r>
            <w:r w:rsidR="00100B85">
              <w:rPr>
                <w:noProof/>
                <w:webHidden/>
              </w:rPr>
              <w:t>99</w:t>
            </w:r>
            <w:r w:rsidR="00B62B92">
              <w:rPr>
                <w:noProof/>
                <w:webHidden/>
              </w:rPr>
              <w:fldChar w:fldCharType="end"/>
            </w:r>
          </w:hyperlink>
        </w:p>
        <w:p w:rsidR="0032511A" w:rsidRDefault="00424228">
          <w:pPr>
            <w:pStyle w:val="Spistreci2"/>
            <w:tabs>
              <w:tab w:val="right" w:leader="dot" w:pos="9062"/>
            </w:tabs>
            <w:rPr>
              <w:rFonts w:asciiTheme="minorHAnsi" w:eastAsiaTheme="minorEastAsia" w:hAnsiTheme="minorHAnsi" w:cstheme="minorBidi"/>
              <w:noProof/>
              <w:sz w:val="22"/>
              <w:szCs w:val="22"/>
              <w:lang w:eastAsia="pl-PL"/>
            </w:rPr>
          </w:pPr>
          <w:hyperlink w:anchor="_Toc500928665" w:history="1">
            <w:r w:rsidR="0032511A" w:rsidRPr="001C5F2F">
              <w:rPr>
                <w:rStyle w:val="Hipercze"/>
                <w:rFonts w:ascii="MyriadPro-Bold" w:eastAsiaTheme="majorEastAsia" w:hAnsi="MyriadPro-Bold" w:cs="MyriadPro-Bold"/>
                <w:b/>
                <w:noProof/>
                <w:lang w:eastAsia="pl-PL"/>
              </w:rPr>
              <w:t>VIII EDUKACJA</w:t>
            </w:r>
            <w:r w:rsidR="0032511A">
              <w:rPr>
                <w:noProof/>
                <w:webHidden/>
              </w:rPr>
              <w:tab/>
            </w:r>
            <w:r w:rsidR="00B62B92">
              <w:rPr>
                <w:noProof/>
                <w:webHidden/>
              </w:rPr>
              <w:fldChar w:fldCharType="begin"/>
            </w:r>
            <w:r w:rsidR="0032511A">
              <w:rPr>
                <w:noProof/>
                <w:webHidden/>
              </w:rPr>
              <w:instrText xml:space="preserve"> PAGEREF _Toc500928665 \h </w:instrText>
            </w:r>
            <w:r w:rsidR="00B62B92">
              <w:rPr>
                <w:noProof/>
                <w:webHidden/>
              </w:rPr>
            </w:r>
            <w:r w:rsidR="00B62B92">
              <w:rPr>
                <w:noProof/>
                <w:webHidden/>
              </w:rPr>
              <w:fldChar w:fldCharType="separate"/>
            </w:r>
            <w:r w:rsidR="00100B85">
              <w:rPr>
                <w:noProof/>
                <w:webHidden/>
              </w:rPr>
              <w:t>105</w:t>
            </w:r>
            <w:r w:rsidR="00B62B92">
              <w:rPr>
                <w:noProof/>
                <w:webHidden/>
              </w:rPr>
              <w:fldChar w:fldCharType="end"/>
            </w:r>
          </w:hyperlink>
        </w:p>
        <w:p w:rsidR="0032511A" w:rsidRDefault="00424228">
          <w:pPr>
            <w:pStyle w:val="Spistreci3"/>
            <w:tabs>
              <w:tab w:val="right" w:leader="dot" w:pos="9062"/>
            </w:tabs>
            <w:rPr>
              <w:noProof/>
            </w:rPr>
          </w:pPr>
          <w:hyperlink w:anchor="_Toc500928666" w:history="1">
            <w:r w:rsidR="0032511A" w:rsidRPr="001C5F2F">
              <w:rPr>
                <w:rStyle w:val="Hipercze"/>
                <w:rFonts w:ascii="Myriad Pro" w:eastAsia="Times New Roman" w:hAnsi="Myriad Pro" w:cs="Times New Roman"/>
                <w:noProof/>
              </w:rPr>
              <w:t>8.1 Upowszechnienie edukacji przedszkolnej</w:t>
            </w:r>
            <w:r w:rsidR="0032511A">
              <w:rPr>
                <w:noProof/>
                <w:webHidden/>
              </w:rPr>
              <w:tab/>
            </w:r>
            <w:r w:rsidR="00B62B92">
              <w:rPr>
                <w:noProof/>
                <w:webHidden/>
              </w:rPr>
              <w:fldChar w:fldCharType="begin"/>
            </w:r>
            <w:r w:rsidR="0032511A">
              <w:rPr>
                <w:noProof/>
                <w:webHidden/>
              </w:rPr>
              <w:instrText xml:space="preserve"> PAGEREF _Toc500928666 \h </w:instrText>
            </w:r>
            <w:r w:rsidR="00B62B92">
              <w:rPr>
                <w:noProof/>
                <w:webHidden/>
              </w:rPr>
            </w:r>
            <w:r w:rsidR="00B62B92">
              <w:rPr>
                <w:noProof/>
                <w:webHidden/>
              </w:rPr>
              <w:fldChar w:fldCharType="separate"/>
            </w:r>
            <w:r w:rsidR="00100B85">
              <w:rPr>
                <w:noProof/>
                <w:webHidden/>
              </w:rPr>
              <w:t>109</w:t>
            </w:r>
            <w:r w:rsidR="00B62B92">
              <w:rPr>
                <w:noProof/>
                <w:webHidden/>
              </w:rPr>
              <w:fldChar w:fldCharType="end"/>
            </w:r>
          </w:hyperlink>
        </w:p>
        <w:p w:rsidR="0032511A" w:rsidRDefault="00424228">
          <w:pPr>
            <w:pStyle w:val="Spistreci3"/>
            <w:tabs>
              <w:tab w:val="right" w:leader="dot" w:pos="9062"/>
            </w:tabs>
            <w:rPr>
              <w:noProof/>
            </w:rPr>
          </w:pPr>
          <w:hyperlink w:anchor="_Toc500928667" w:history="1">
            <w:r w:rsidR="0032511A" w:rsidRPr="001C5F2F">
              <w:rPr>
                <w:rStyle w:val="Hipercze"/>
                <w:rFonts w:ascii="Myriad Pro" w:eastAsia="Times New Roman" w:hAnsi="Myriad Pro" w:cs="Times New Roman"/>
                <w:noProof/>
              </w:rPr>
              <w:t>8.2 Wsparcie szkół i placówek prowadzących kształcenie ogólne oraz uczniów uczestniczących w kształceniu podstawowym</w:t>
            </w:r>
            <w:r w:rsidR="005C33FE">
              <w:rPr>
                <w:rStyle w:val="Hipercze"/>
                <w:rFonts w:ascii="Myriad Pro" w:eastAsia="Times New Roman" w:hAnsi="Myriad Pro" w:cs="Times New Roman"/>
                <w:noProof/>
              </w:rPr>
              <w:t xml:space="preserve"> i ponadpodstawowym</w:t>
            </w:r>
            <w:r w:rsidR="0032511A" w:rsidRPr="001C5F2F">
              <w:rPr>
                <w:rStyle w:val="Hipercze"/>
                <w:rFonts w:ascii="Myriad Pro" w:eastAsia="Times New Roman" w:hAnsi="Myriad Pro" w:cs="Times New Roman"/>
                <w:noProof/>
              </w:rPr>
              <w:t>, gimnazjalnym i ponadgimnazjalnym</w:t>
            </w:r>
            <w:r w:rsidR="0032511A">
              <w:rPr>
                <w:noProof/>
                <w:webHidden/>
              </w:rPr>
              <w:tab/>
            </w:r>
            <w:r w:rsidR="00B62B92">
              <w:rPr>
                <w:noProof/>
                <w:webHidden/>
              </w:rPr>
              <w:fldChar w:fldCharType="begin"/>
            </w:r>
            <w:r w:rsidR="0032511A">
              <w:rPr>
                <w:noProof/>
                <w:webHidden/>
              </w:rPr>
              <w:instrText xml:space="preserve"> PAGEREF _Toc500928667 \h </w:instrText>
            </w:r>
            <w:r w:rsidR="00B62B92">
              <w:rPr>
                <w:noProof/>
                <w:webHidden/>
              </w:rPr>
            </w:r>
            <w:r w:rsidR="00B62B92">
              <w:rPr>
                <w:noProof/>
                <w:webHidden/>
              </w:rPr>
              <w:fldChar w:fldCharType="separate"/>
            </w:r>
            <w:r w:rsidR="00100B85">
              <w:rPr>
                <w:noProof/>
                <w:webHidden/>
              </w:rPr>
              <w:t>115</w:t>
            </w:r>
            <w:r w:rsidR="00B62B92">
              <w:rPr>
                <w:noProof/>
                <w:webHidden/>
              </w:rPr>
              <w:fldChar w:fldCharType="end"/>
            </w:r>
          </w:hyperlink>
        </w:p>
        <w:p w:rsidR="0032511A" w:rsidRDefault="00424228">
          <w:pPr>
            <w:pStyle w:val="Spistreci3"/>
            <w:tabs>
              <w:tab w:val="right" w:leader="dot" w:pos="9062"/>
            </w:tabs>
            <w:rPr>
              <w:noProof/>
            </w:rPr>
          </w:pPr>
          <w:hyperlink w:anchor="_Toc500928668" w:history="1">
            <w:r w:rsidR="0032511A" w:rsidRPr="001C5F2F">
              <w:rPr>
                <w:rStyle w:val="Hipercze"/>
                <w:rFonts w:ascii="Myriad Pro" w:eastAsia="Times New Roman" w:hAnsi="Myriad Pro" w:cs="Times New Roman"/>
                <w:noProof/>
              </w:rPr>
              <w:t>8.3 Wsparcie szkół i placówek prowadzących kształcenie ogólne oraz uczniów uczestniczących w kształceniu podstawowym, gimnazjalnym</w:t>
            </w:r>
            <w:r w:rsidR="005C33FE">
              <w:rPr>
                <w:rStyle w:val="Hipercze"/>
                <w:rFonts w:ascii="Myriad Pro" w:eastAsia="Times New Roman" w:hAnsi="Myriad Pro" w:cs="Times New Roman"/>
                <w:noProof/>
              </w:rPr>
              <w:t>, ponadpodstawowym</w:t>
            </w:r>
            <w:r w:rsidR="0032511A" w:rsidRPr="001C5F2F">
              <w:rPr>
                <w:rStyle w:val="Hipercze"/>
                <w:rFonts w:ascii="Myriad Pro" w:eastAsia="Times New Roman" w:hAnsi="Myriad Pro" w:cs="Times New Roman"/>
                <w:noProof/>
              </w:rPr>
              <w:t xml:space="preserve"> i ponadgimnazjalnym w ramach Strategii ZIT dla Szczecińskiego Obszaru Metropolitalnego</w:t>
            </w:r>
            <w:r w:rsidR="0032511A">
              <w:rPr>
                <w:noProof/>
                <w:webHidden/>
              </w:rPr>
              <w:tab/>
            </w:r>
            <w:r w:rsidR="00B62B92">
              <w:rPr>
                <w:noProof/>
                <w:webHidden/>
              </w:rPr>
              <w:fldChar w:fldCharType="begin"/>
            </w:r>
            <w:r w:rsidR="0032511A">
              <w:rPr>
                <w:noProof/>
                <w:webHidden/>
              </w:rPr>
              <w:instrText xml:space="preserve"> PAGEREF _Toc500928668 \h </w:instrText>
            </w:r>
            <w:r w:rsidR="00B62B92">
              <w:rPr>
                <w:noProof/>
                <w:webHidden/>
              </w:rPr>
            </w:r>
            <w:r w:rsidR="00B62B92">
              <w:rPr>
                <w:noProof/>
                <w:webHidden/>
              </w:rPr>
              <w:fldChar w:fldCharType="separate"/>
            </w:r>
            <w:r w:rsidR="00100B85">
              <w:rPr>
                <w:noProof/>
                <w:webHidden/>
              </w:rPr>
              <w:t>123</w:t>
            </w:r>
            <w:r w:rsidR="00B62B92">
              <w:rPr>
                <w:noProof/>
                <w:webHidden/>
              </w:rPr>
              <w:fldChar w:fldCharType="end"/>
            </w:r>
          </w:hyperlink>
        </w:p>
        <w:p w:rsidR="0032511A" w:rsidRDefault="00424228">
          <w:pPr>
            <w:pStyle w:val="Spistreci3"/>
            <w:tabs>
              <w:tab w:val="right" w:leader="dot" w:pos="9062"/>
            </w:tabs>
            <w:rPr>
              <w:noProof/>
            </w:rPr>
          </w:pPr>
          <w:hyperlink w:anchor="_Toc500928669" w:history="1">
            <w:r w:rsidR="0032511A" w:rsidRPr="001C5F2F">
              <w:rPr>
                <w:rStyle w:val="Hipercze"/>
                <w:rFonts w:ascii="Myriad Pro" w:eastAsia="Times New Roman" w:hAnsi="Myriad Pro" w:cs="Times New Roman"/>
                <w:noProof/>
              </w:rPr>
              <w:t>8.4 Upowszechnienie edukacji przedszkolnej oraz wsparcie szkół i placówek prowadzących kształcenie ogólne oraz uczniów uczestniczących w kształceniu podstawowym, gimnazjalnym</w:t>
            </w:r>
            <w:r w:rsidR="004C2F80">
              <w:rPr>
                <w:rStyle w:val="Hipercze"/>
                <w:rFonts w:ascii="Myriad Pro" w:eastAsia="Times New Roman" w:hAnsi="Myriad Pro" w:cs="Times New Roman"/>
                <w:noProof/>
              </w:rPr>
              <w:t>, ponadpodstawowym</w:t>
            </w:r>
            <w:r w:rsidR="0032511A" w:rsidRPr="001C5F2F">
              <w:rPr>
                <w:rStyle w:val="Hipercze"/>
                <w:rFonts w:ascii="Myriad Pro" w:eastAsia="Times New Roman" w:hAnsi="Myriad Pro" w:cs="Times New Roman"/>
                <w:noProof/>
              </w:rPr>
              <w:t xml:space="preserve"> i ponadgimnazjalnym w ramach Strategii ZIT dla Koszalińsko-Kołobrzesko-Białogardzkiego Obszaru Funkcjonalnego</w:t>
            </w:r>
            <w:r w:rsidR="0032511A">
              <w:rPr>
                <w:noProof/>
                <w:webHidden/>
              </w:rPr>
              <w:tab/>
            </w:r>
            <w:r w:rsidR="00B62B92">
              <w:rPr>
                <w:noProof/>
                <w:webHidden/>
              </w:rPr>
              <w:fldChar w:fldCharType="begin"/>
            </w:r>
            <w:r w:rsidR="0032511A">
              <w:rPr>
                <w:noProof/>
                <w:webHidden/>
              </w:rPr>
              <w:instrText xml:space="preserve"> PAGEREF _Toc500928669 \h </w:instrText>
            </w:r>
            <w:r w:rsidR="00B62B92">
              <w:rPr>
                <w:noProof/>
                <w:webHidden/>
              </w:rPr>
            </w:r>
            <w:r w:rsidR="00B62B92">
              <w:rPr>
                <w:noProof/>
                <w:webHidden/>
              </w:rPr>
              <w:fldChar w:fldCharType="separate"/>
            </w:r>
            <w:r w:rsidR="00100B85">
              <w:rPr>
                <w:noProof/>
                <w:webHidden/>
              </w:rPr>
              <w:t>130</w:t>
            </w:r>
            <w:r w:rsidR="00B62B92">
              <w:rPr>
                <w:noProof/>
                <w:webHidden/>
              </w:rPr>
              <w:fldChar w:fldCharType="end"/>
            </w:r>
          </w:hyperlink>
        </w:p>
        <w:p w:rsidR="0032511A" w:rsidRDefault="00424228">
          <w:pPr>
            <w:pStyle w:val="Spistreci3"/>
            <w:tabs>
              <w:tab w:val="right" w:leader="dot" w:pos="9062"/>
            </w:tabs>
            <w:rPr>
              <w:noProof/>
            </w:rPr>
          </w:pPr>
          <w:hyperlink w:anchor="_Toc500928670" w:history="1">
            <w:r w:rsidR="0032511A" w:rsidRPr="001C5F2F">
              <w:rPr>
                <w:rStyle w:val="Hipercze"/>
                <w:rFonts w:ascii="Myriad Pro" w:eastAsia="Times New Roman" w:hAnsi="Myriad Pro" w:cs="Times New Roman"/>
                <w:noProof/>
              </w:rPr>
              <w:t>8.5 Upowszechnienie edukacji przedszkolnej oraz wsparcie szkół i placówek prowadzących kształcenie ogólne oraz uczniów uczestniczących w kształceniu podstawowym, gimnazjalnym i ponadgimnazjalnym w ramach Kontraktów Samorządowych</w:t>
            </w:r>
            <w:r w:rsidR="0032511A">
              <w:rPr>
                <w:noProof/>
                <w:webHidden/>
              </w:rPr>
              <w:tab/>
            </w:r>
            <w:r w:rsidR="00B62B92">
              <w:rPr>
                <w:noProof/>
                <w:webHidden/>
              </w:rPr>
              <w:fldChar w:fldCharType="begin"/>
            </w:r>
            <w:r w:rsidR="0032511A">
              <w:rPr>
                <w:noProof/>
                <w:webHidden/>
              </w:rPr>
              <w:instrText xml:space="preserve"> PAGEREF _Toc500928670 \h </w:instrText>
            </w:r>
            <w:r w:rsidR="00B62B92">
              <w:rPr>
                <w:noProof/>
                <w:webHidden/>
              </w:rPr>
            </w:r>
            <w:r w:rsidR="00B62B92">
              <w:rPr>
                <w:noProof/>
                <w:webHidden/>
              </w:rPr>
              <w:fldChar w:fldCharType="separate"/>
            </w:r>
            <w:r w:rsidR="00100B85">
              <w:rPr>
                <w:noProof/>
                <w:webHidden/>
              </w:rPr>
              <w:t>141</w:t>
            </w:r>
            <w:r w:rsidR="00B62B92">
              <w:rPr>
                <w:noProof/>
                <w:webHidden/>
              </w:rPr>
              <w:fldChar w:fldCharType="end"/>
            </w:r>
          </w:hyperlink>
        </w:p>
        <w:p w:rsidR="0032511A" w:rsidRDefault="00424228">
          <w:pPr>
            <w:pStyle w:val="Spistreci3"/>
            <w:tabs>
              <w:tab w:val="right" w:leader="dot" w:pos="9062"/>
            </w:tabs>
            <w:rPr>
              <w:noProof/>
            </w:rPr>
          </w:pPr>
          <w:hyperlink w:anchor="_Toc500928671" w:history="1">
            <w:r w:rsidR="0032511A" w:rsidRPr="001C5F2F">
              <w:rPr>
                <w:rStyle w:val="Hipercze"/>
                <w:rFonts w:ascii="Myriad Pro" w:eastAsia="Times New Roman" w:hAnsi="Myriad Pro" w:cs="Times New Roman"/>
                <w:noProof/>
              </w:rPr>
              <w:t>8.6 Wsparcie szkół i placówek prowadzących kształcenie zawodowe oraz uczniów uczestniczących w kształceniu zawodowym i osób dorosłych uczestniczących w pozaszkolnych formach kształcenia zawodowego</w:t>
            </w:r>
            <w:r w:rsidR="0032511A">
              <w:rPr>
                <w:noProof/>
                <w:webHidden/>
              </w:rPr>
              <w:tab/>
            </w:r>
            <w:r w:rsidR="00B62B92">
              <w:rPr>
                <w:noProof/>
                <w:webHidden/>
              </w:rPr>
              <w:fldChar w:fldCharType="begin"/>
            </w:r>
            <w:r w:rsidR="0032511A">
              <w:rPr>
                <w:noProof/>
                <w:webHidden/>
              </w:rPr>
              <w:instrText xml:space="preserve"> PAGEREF _Toc500928671 \h </w:instrText>
            </w:r>
            <w:r w:rsidR="00B62B92">
              <w:rPr>
                <w:noProof/>
                <w:webHidden/>
              </w:rPr>
            </w:r>
            <w:r w:rsidR="00B62B92">
              <w:rPr>
                <w:noProof/>
                <w:webHidden/>
              </w:rPr>
              <w:fldChar w:fldCharType="separate"/>
            </w:r>
            <w:r w:rsidR="00100B85">
              <w:rPr>
                <w:noProof/>
                <w:webHidden/>
              </w:rPr>
              <w:t>152</w:t>
            </w:r>
            <w:r w:rsidR="00B62B92">
              <w:rPr>
                <w:noProof/>
                <w:webHidden/>
              </w:rPr>
              <w:fldChar w:fldCharType="end"/>
            </w:r>
          </w:hyperlink>
        </w:p>
        <w:p w:rsidR="0032511A" w:rsidRDefault="00424228">
          <w:pPr>
            <w:pStyle w:val="Spistreci3"/>
            <w:tabs>
              <w:tab w:val="right" w:leader="dot" w:pos="9062"/>
            </w:tabs>
            <w:rPr>
              <w:noProof/>
            </w:rPr>
          </w:pPr>
          <w:hyperlink w:anchor="_Toc500928672" w:history="1">
            <w:r w:rsidR="0032511A" w:rsidRPr="001C5F2F">
              <w:rPr>
                <w:rStyle w:val="Hipercze"/>
                <w:rFonts w:ascii="Myriad Pro" w:eastAsia="Times New Roman" w:hAnsi="Myriad Pro" w:cs="Times New Roman"/>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32511A">
              <w:rPr>
                <w:noProof/>
                <w:webHidden/>
              </w:rPr>
              <w:tab/>
            </w:r>
            <w:r w:rsidR="00B62B92">
              <w:rPr>
                <w:noProof/>
                <w:webHidden/>
              </w:rPr>
              <w:fldChar w:fldCharType="begin"/>
            </w:r>
            <w:r w:rsidR="0032511A">
              <w:rPr>
                <w:noProof/>
                <w:webHidden/>
              </w:rPr>
              <w:instrText xml:space="preserve"> PAGEREF _Toc500928672 \h </w:instrText>
            </w:r>
            <w:r w:rsidR="00B62B92">
              <w:rPr>
                <w:noProof/>
                <w:webHidden/>
              </w:rPr>
            </w:r>
            <w:r w:rsidR="00B62B92">
              <w:rPr>
                <w:noProof/>
                <w:webHidden/>
              </w:rPr>
              <w:fldChar w:fldCharType="separate"/>
            </w:r>
            <w:r w:rsidR="00100B85">
              <w:rPr>
                <w:noProof/>
                <w:webHidden/>
              </w:rPr>
              <w:t>161</w:t>
            </w:r>
            <w:r w:rsidR="00B62B92">
              <w:rPr>
                <w:noProof/>
                <w:webHidden/>
              </w:rPr>
              <w:fldChar w:fldCharType="end"/>
            </w:r>
          </w:hyperlink>
        </w:p>
        <w:p w:rsidR="0032511A" w:rsidRDefault="00424228">
          <w:pPr>
            <w:pStyle w:val="Spistreci3"/>
            <w:tabs>
              <w:tab w:val="right" w:leader="dot" w:pos="9062"/>
            </w:tabs>
            <w:rPr>
              <w:noProof/>
            </w:rPr>
          </w:pPr>
          <w:hyperlink w:anchor="_Toc500928673" w:history="1">
            <w:r w:rsidR="0032511A" w:rsidRPr="001C5F2F">
              <w:rPr>
                <w:rStyle w:val="Hipercze"/>
                <w:rFonts w:ascii="Myriad Pro" w:eastAsia="Times New Roman" w:hAnsi="Myriad Pro" w:cs="Times New Roman"/>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32511A">
              <w:rPr>
                <w:noProof/>
                <w:webHidden/>
              </w:rPr>
              <w:tab/>
            </w:r>
            <w:r w:rsidR="00B62B92">
              <w:rPr>
                <w:noProof/>
                <w:webHidden/>
              </w:rPr>
              <w:fldChar w:fldCharType="begin"/>
            </w:r>
            <w:r w:rsidR="0032511A">
              <w:rPr>
                <w:noProof/>
                <w:webHidden/>
              </w:rPr>
              <w:instrText xml:space="preserve"> PAGEREF _Toc500928673 \h </w:instrText>
            </w:r>
            <w:r w:rsidR="00B62B92">
              <w:rPr>
                <w:noProof/>
                <w:webHidden/>
              </w:rPr>
            </w:r>
            <w:r w:rsidR="00B62B92">
              <w:rPr>
                <w:noProof/>
                <w:webHidden/>
              </w:rPr>
              <w:fldChar w:fldCharType="separate"/>
            </w:r>
            <w:r w:rsidR="00100B85">
              <w:rPr>
                <w:noProof/>
                <w:webHidden/>
              </w:rPr>
              <w:t>170</w:t>
            </w:r>
            <w:r w:rsidR="00B62B92">
              <w:rPr>
                <w:noProof/>
                <w:webHidden/>
              </w:rPr>
              <w:fldChar w:fldCharType="end"/>
            </w:r>
          </w:hyperlink>
        </w:p>
        <w:p w:rsidR="0032511A" w:rsidRDefault="00424228">
          <w:pPr>
            <w:pStyle w:val="Spistreci3"/>
            <w:tabs>
              <w:tab w:val="right" w:leader="dot" w:pos="9062"/>
            </w:tabs>
            <w:rPr>
              <w:noProof/>
            </w:rPr>
          </w:pPr>
          <w:hyperlink w:anchor="_Toc500928674" w:history="1">
            <w:r w:rsidR="0032511A" w:rsidRPr="001C5F2F">
              <w:rPr>
                <w:rStyle w:val="Hipercze"/>
                <w:rFonts w:ascii="Myriad Pro" w:eastAsia="Times New Roman" w:hAnsi="Myriad Pro" w:cs="Times New Roman"/>
                <w:noProof/>
              </w:rPr>
              <w:t>8.9 Wsparcie szkół i placówek prowadzących kształcenie zawodowe oraz uczniów uczestniczących w kształceniu zawodowym i osób dorosłych uczestniczących w pozaszkolnych formach kształcenia zawodowego w ramach Kontraktów Samorządowych</w:t>
            </w:r>
            <w:r w:rsidR="0032511A">
              <w:rPr>
                <w:noProof/>
                <w:webHidden/>
              </w:rPr>
              <w:tab/>
            </w:r>
            <w:r w:rsidR="00B62B92">
              <w:rPr>
                <w:noProof/>
                <w:webHidden/>
              </w:rPr>
              <w:fldChar w:fldCharType="begin"/>
            </w:r>
            <w:r w:rsidR="0032511A">
              <w:rPr>
                <w:noProof/>
                <w:webHidden/>
              </w:rPr>
              <w:instrText xml:space="preserve"> PAGEREF _Toc500928674 \h </w:instrText>
            </w:r>
            <w:r w:rsidR="00B62B92">
              <w:rPr>
                <w:noProof/>
                <w:webHidden/>
              </w:rPr>
            </w:r>
            <w:r w:rsidR="00B62B92">
              <w:rPr>
                <w:noProof/>
                <w:webHidden/>
              </w:rPr>
              <w:fldChar w:fldCharType="separate"/>
            </w:r>
            <w:r w:rsidR="00100B85">
              <w:rPr>
                <w:noProof/>
                <w:webHidden/>
              </w:rPr>
              <w:t>180</w:t>
            </w:r>
            <w:r w:rsidR="00B62B92">
              <w:rPr>
                <w:noProof/>
                <w:webHidden/>
              </w:rPr>
              <w:fldChar w:fldCharType="end"/>
            </w:r>
          </w:hyperlink>
        </w:p>
        <w:p w:rsidR="0032511A" w:rsidRDefault="00424228">
          <w:pPr>
            <w:pStyle w:val="Spistreci3"/>
            <w:tabs>
              <w:tab w:val="right" w:leader="dot" w:pos="9062"/>
            </w:tabs>
            <w:rPr>
              <w:noProof/>
            </w:rPr>
          </w:pPr>
          <w:hyperlink w:anchor="_Toc500928675" w:history="1">
            <w:r w:rsidR="0032511A" w:rsidRPr="001C5F2F">
              <w:rPr>
                <w:rStyle w:val="Hipercze"/>
                <w:rFonts w:ascii="Myriad Pro" w:eastAsia="Times New Roman" w:hAnsi="Myriad Pro" w:cs="Times New Roman"/>
                <w:noProof/>
              </w:rPr>
              <w:t>8.10 Wsparcie osób dorosłych, w szczególności osób o niskich kwalifikacjach i osób starszych w zakresie doskonalenia umiejętności wykorzystywania technologii informacyjno-komunikacyjnych i porozumiewania się w językach obcych.</w:t>
            </w:r>
            <w:r w:rsidR="0032511A">
              <w:rPr>
                <w:noProof/>
                <w:webHidden/>
              </w:rPr>
              <w:tab/>
            </w:r>
            <w:r w:rsidR="00B62B92">
              <w:rPr>
                <w:noProof/>
                <w:webHidden/>
              </w:rPr>
              <w:fldChar w:fldCharType="begin"/>
            </w:r>
            <w:r w:rsidR="0032511A">
              <w:rPr>
                <w:noProof/>
                <w:webHidden/>
              </w:rPr>
              <w:instrText xml:space="preserve"> PAGEREF _Toc500928675 \h </w:instrText>
            </w:r>
            <w:r w:rsidR="00B62B92">
              <w:rPr>
                <w:noProof/>
                <w:webHidden/>
              </w:rPr>
            </w:r>
            <w:r w:rsidR="00B62B92">
              <w:rPr>
                <w:noProof/>
                <w:webHidden/>
              </w:rPr>
              <w:fldChar w:fldCharType="separate"/>
            </w:r>
            <w:r w:rsidR="00100B85">
              <w:rPr>
                <w:noProof/>
                <w:webHidden/>
              </w:rPr>
              <w:t>189</w:t>
            </w:r>
            <w:r w:rsidR="00B62B92">
              <w:rPr>
                <w:noProof/>
                <w:webHidden/>
              </w:rPr>
              <w:fldChar w:fldCharType="end"/>
            </w:r>
          </w:hyperlink>
        </w:p>
        <w:p w:rsidR="0032511A" w:rsidRDefault="00424228">
          <w:pPr>
            <w:pStyle w:val="Spistreci2"/>
            <w:tabs>
              <w:tab w:val="right" w:leader="dot" w:pos="9062"/>
            </w:tabs>
            <w:rPr>
              <w:rFonts w:asciiTheme="minorHAnsi" w:eastAsiaTheme="minorEastAsia" w:hAnsiTheme="minorHAnsi" w:cstheme="minorBidi"/>
              <w:noProof/>
              <w:sz w:val="22"/>
              <w:szCs w:val="22"/>
              <w:lang w:eastAsia="pl-PL"/>
            </w:rPr>
          </w:pPr>
          <w:hyperlink w:anchor="_Toc500928676" w:history="1">
            <w:r w:rsidR="0032511A" w:rsidRPr="001C5F2F">
              <w:rPr>
                <w:rStyle w:val="Hipercze"/>
                <w:rFonts w:ascii="MyriadPro-Bold" w:eastAsia="Times New Roman" w:hAnsi="MyriadPro-Bold" w:cs="MyriadPro-Bold"/>
                <w:b/>
                <w:noProof/>
              </w:rPr>
              <w:t>X POMOC TECHNICZNA</w:t>
            </w:r>
            <w:r w:rsidR="0032511A">
              <w:rPr>
                <w:noProof/>
                <w:webHidden/>
              </w:rPr>
              <w:tab/>
            </w:r>
            <w:r w:rsidR="00B62B92">
              <w:rPr>
                <w:noProof/>
                <w:webHidden/>
              </w:rPr>
              <w:fldChar w:fldCharType="begin"/>
            </w:r>
            <w:r w:rsidR="0032511A">
              <w:rPr>
                <w:noProof/>
                <w:webHidden/>
              </w:rPr>
              <w:instrText xml:space="preserve"> PAGEREF _Toc500928676 \h </w:instrText>
            </w:r>
            <w:r w:rsidR="00B62B92">
              <w:rPr>
                <w:noProof/>
                <w:webHidden/>
              </w:rPr>
            </w:r>
            <w:r w:rsidR="00B62B92">
              <w:rPr>
                <w:noProof/>
                <w:webHidden/>
              </w:rPr>
              <w:fldChar w:fldCharType="separate"/>
            </w:r>
            <w:r w:rsidR="00100B85">
              <w:rPr>
                <w:noProof/>
                <w:webHidden/>
              </w:rPr>
              <w:t>195</w:t>
            </w:r>
            <w:r w:rsidR="00B62B92">
              <w:rPr>
                <w:noProof/>
                <w:webHidden/>
              </w:rPr>
              <w:fldChar w:fldCharType="end"/>
            </w:r>
          </w:hyperlink>
        </w:p>
        <w:p w:rsidR="0032511A" w:rsidRDefault="00424228">
          <w:pPr>
            <w:pStyle w:val="Spistreci3"/>
            <w:tabs>
              <w:tab w:val="right" w:leader="dot" w:pos="9062"/>
            </w:tabs>
            <w:rPr>
              <w:noProof/>
            </w:rPr>
          </w:pPr>
          <w:hyperlink w:anchor="_Toc500928677" w:history="1">
            <w:r w:rsidR="0032511A" w:rsidRPr="001C5F2F">
              <w:rPr>
                <w:rStyle w:val="Hipercze"/>
                <w:rFonts w:ascii="Myriad Pro" w:eastAsia="Times New Roman" w:hAnsi="Myriad Pro" w:cs="Times New Roman"/>
                <w:noProof/>
              </w:rPr>
              <w:t>10.1 Wsparcie procesów zarządzania i wdrażania oraz działań informacyjno-promocyjnych RPO WZ</w:t>
            </w:r>
            <w:r w:rsidR="0032511A">
              <w:rPr>
                <w:noProof/>
                <w:webHidden/>
              </w:rPr>
              <w:tab/>
            </w:r>
            <w:r w:rsidR="00B62B92">
              <w:rPr>
                <w:noProof/>
                <w:webHidden/>
              </w:rPr>
              <w:fldChar w:fldCharType="begin"/>
            </w:r>
            <w:r w:rsidR="0032511A">
              <w:rPr>
                <w:noProof/>
                <w:webHidden/>
              </w:rPr>
              <w:instrText xml:space="preserve"> PAGEREF _Toc500928677 \h </w:instrText>
            </w:r>
            <w:r w:rsidR="00B62B92">
              <w:rPr>
                <w:noProof/>
                <w:webHidden/>
              </w:rPr>
            </w:r>
            <w:r w:rsidR="00B62B92">
              <w:rPr>
                <w:noProof/>
                <w:webHidden/>
              </w:rPr>
              <w:fldChar w:fldCharType="separate"/>
            </w:r>
            <w:r w:rsidR="00100B85">
              <w:rPr>
                <w:noProof/>
                <w:webHidden/>
              </w:rPr>
              <w:t>197</w:t>
            </w:r>
            <w:r w:rsidR="00B62B92">
              <w:rPr>
                <w:noProof/>
                <w:webHidden/>
              </w:rPr>
              <w:fldChar w:fldCharType="end"/>
            </w:r>
          </w:hyperlink>
        </w:p>
        <w:p w:rsidR="008F6FC0" w:rsidRPr="0059042E" w:rsidRDefault="00B62B92"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bookmarkEnd w:id="2"/>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1052F9" w:rsidP="008A1E35">
      <w:pPr>
        <w:jc w:val="center"/>
      </w:pPr>
      <w:r>
        <w:rPr>
          <w:noProof/>
          <w:lang w:eastAsia="pl-PL"/>
        </w:rPr>
        <w:drawing>
          <wp:inline distT="0" distB="0" distL="0" distR="0" wp14:anchorId="4027315B" wp14:editId="3A9D3525">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C83E48"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3" w:name="_Toc430759012"/>
            <w:bookmarkStart w:id="4" w:name="_Toc500928648"/>
            <w:r w:rsidRPr="00DC7E82">
              <w:rPr>
                <w:rFonts w:ascii="MyriadPro-Bold" w:eastAsia="Times New Roman" w:hAnsi="MyriadPro-Bold" w:cs="MyriadPro-Bold"/>
                <w:b/>
                <w:color w:val="FFFFFF" w:themeColor="background1"/>
                <w:sz w:val="16"/>
                <w:szCs w:val="16"/>
                <w:lang w:eastAsia="pl-PL"/>
              </w:rPr>
              <w:t>VI RYNEK PRACY</w:t>
            </w:r>
            <w:bookmarkEnd w:id="3"/>
            <w:bookmarkEnd w:id="4"/>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C83E48"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C83E48"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C83E48"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sidR="0025276C">
              <w:rPr>
                <w:rFonts w:eastAsia="Times New Roman" w:cs="Times New Roman"/>
                <w:color w:val="000000"/>
                <w:lang w:eastAsia="pl-PL"/>
              </w:rPr>
              <w:t>30 lat i więcej</w:t>
            </w:r>
            <w:r w:rsidRPr="000D5CDC">
              <w:rPr>
                <w:rFonts w:eastAsia="Times New Roman" w:cs="Times New Roman"/>
                <w:color w:val="000000"/>
                <w:lang w:eastAsia="pl-PL"/>
              </w:rPr>
              <w:t>, które znajdują się w szczególnie trudnej sytuacji na rynku pracy, tj.: osoby w wieku powyżej 50 roku życia, kobiety, osoby niepełnosprawne, osoby długotrwale bezrobotne oraz osoby niskowykwalifikowane.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 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Działania będą również dotyczyły zwiększenia dostępu do opieki nad dziećmi do lat 3 oraz inne działania umożliwiające godzenie życia zawodowego 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w:t>
            </w:r>
            <w:proofErr w:type="spellStart"/>
            <w:r w:rsidRPr="000D5CDC">
              <w:rPr>
                <w:rFonts w:eastAsia="Times New Roman" w:cs="Times New Roman"/>
                <w:color w:val="000000"/>
                <w:lang w:eastAsia="pl-PL"/>
              </w:rPr>
              <w:t>outplacement</w:t>
            </w:r>
            <w:proofErr w:type="spellEnd"/>
            <w:r w:rsidRPr="000D5CDC">
              <w:rPr>
                <w:rFonts w:eastAsia="Times New Roman" w:cs="Times New Roman"/>
                <w:color w:val="000000"/>
                <w:lang w:eastAsia="pl-PL"/>
              </w:rPr>
              <w:t xml:space="preserve">, zwiększenie dostępu do usług opieki nad dziećmi do lat 3 oraz kompleksowe programy kierowane do osób w wieku aktywności </w:t>
            </w:r>
            <w:r w:rsidRPr="000D5CDC">
              <w:rPr>
                <w:rFonts w:eastAsia="Times New Roman" w:cs="Times New Roman"/>
                <w:color w:val="000000"/>
                <w:lang w:eastAsia="pl-PL"/>
              </w:rPr>
              <w:lastRenderedPageBreak/>
              <w:t xml:space="preserve">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C83E48"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C83E48"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C83E48"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43544E">
            <w:pPr>
              <w:spacing w:line="240" w:lineRule="auto"/>
              <w:jc w:val="center"/>
              <w:rPr>
                <w:rFonts w:eastAsia="Times New Roman" w:cs="Times New Roman"/>
                <w:color w:val="000000"/>
                <w:lang w:eastAsia="pl-PL"/>
              </w:rPr>
            </w:pPr>
            <w:r>
              <w:rPr>
                <w:rFonts w:eastAsia="Times New Roman" w:cs="Times New Roman"/>
                <w:color w:val="000000"/>
                <w:lang w:eastAsia="pl-PL"/>
              </w:rPr>
              <w:t>  174 000 000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C83E48"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C83E48"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C83E48"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C83E48"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4B7ECB"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5" w:name="_Toc437598432"/>
            <w:bookmarkStart w:id="6" w:name="_Toc500928649"/>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5"/>
            <w:bookmarkEnd w:id="6"/>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5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821B53">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821B53">
            <w:pPr>
              <w:numPr>
                <w:ilvl w:val="0"/>
                <w:numId w:val="57"/>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821B53">
            <w:pPr>
              <w:numPr>
                <w:ilvl w:val="0"/>
                <w:numId w:val="57"/>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821B53">
            <w:pPr>
              <w:numPr>
                <w:ilvl w:val="0"/>
                <w:numId w:val="57"/>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821B53">
            <w:pPr>
              <w:numPr>
                <w:ilvl w:val="0"/>
                <w:numId w:val="57"/>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58"/>
              </w:numPr>
              <w:spacing w:before="60" w:after="60" w:line="240" w:lineRule="auto"/>
              <w:rPr>
                <w:rFonts w:eastAsia="Times New Roman"/>
                <w:lang w:val="fr-BE" w:eastAsia="pl-PL"/>
              </w:rPr>
            </w:pPr>
            <w:r w:rsidRPr="004B7ECB">
              <w:rPr>
                <w:rFonts w:eastAsia="Times New Roman"/>
                <w:lang w:eastAsia="pl-PL"/>
              </w:rPr>
              <w:t xml:space="preserve">Wsparcie skierowane do przedsiębiorców z sektora mikro, małych i średnich przedsiębiorstw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25276C">
            <w:pPr>
              <w:spacing w:before="120" w:after="40" w:line="240" w:lineRule="auto"/>
              <w:rPr>
                <w:rFonts w:eastAsia="Times New Roman" w:cs="Times New Roman"/>
                <w:color w:val="000000"/>
                <w:lang w:eastAsia="pl-PL"/>
              </w:rPr>
            </w:pPr>
            <w:r w:rsidRPr="004B7ECB">
              <w:rPr>
                <w:rFonts w:eastAsia="Times New Roman"/>
                <w:lang w:eastAsia="pl-PL"/>
              </w:rPr>
              <w:t xml:space="preserve">Przedsiębiorcy z sektora mikro, małych i średnich przedsiębiorstw oraz ich pracownicy, w szczególności pracownicy: w wieku 50 lat i więcej, pracownicy o niskich </w:t>
            </w:r>
            <w:proofErr w:type="spellStart"/>
            <w:r w:rsidRPr="004B7ECB">
              <w:rPr>
                <w:rFonts w:eastAsia="Times New Roman"/>
                <w:lang w:eastAsia="pl-PL"/>
              </w:rPr>
              <w:t>kwalifikacjachoraz</w:t>
            </w:r>
            <w:proofErr w:type="spellEnd"/>
            <w:r w:rsidRPr="004B7ECB">
              <w:rPr>
                <w:rFonts w:eastAsia="Times New Roman"/>
                <w:lang w:eastAsia="pl-PL"/>
              </w:rPr>
              <w:t xml:space="preserve"> przedsiębiorstwa </w:t>
            </w:r>
            <w:r w:rsidR="0025276C">
              <w:rPr>
                <w:rFonts w:eastAsia="Times New Roman"/>
                <w:lang w:eastAsia="pl-PL"/>
              </w:rPr>
              <w:t xml:space="preserve"> szybkiego </w:t>
            </w:r>
            <w:r w:rsidRPr="004B7ECB">
              <w:rPr>
                <w:rFonts w:eastAsia="Times New Roman"/>
                <w:lang w:eastAsia="pl-PL"/>
              </w:rPr>
              <w:t>wzrostu.</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27 990 000 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usług rozwojowych prowadzących do zdobycia kwalifikacji o których mowa w art. 2 pkt 8 ustawy z dnia 22 grudnia 2015 r. o Zintegrowanym Systemie Kwalifikacji lub walidacji, o której mowa w art.2 pkt 22 tej ustawy, dla których nie przekracza 70% kosztów usługi rozwojowej,</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przedsiębiorstw prowadzących działalność w obszarze inteligentnych specjalizacji województwa zachodniopomorskiego, dla których nie przekracza 80% kosztów usługi rozwojowej,</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przedsiębiorstw działających w obszarze Specjalnej Strefy Włączenia zlokalizowanej na terenie województwa zachodniopomorskiego, dla których nie przekracza 80% kosztów usługi rozwojowej,</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xml:space="preserve">-           pracowników w wieku powyżej 50 roku życia, pracowników o niskich kwalifikacjach oraz przedsiębiorstw wysokiego wzrostu, dla których  nie </w:t>
            </w:r>
            <w:r w:rsidRPr="00D04AA2">
              <w:rPr>
                <w:rFonts w:eastAsia="Times New Roman" w:cs="Times New Roman"/>
                <w:szCs w:val="20"/>
                <w:lang w:eastAsia="pl-PL"/>
              </w:rPr>
              <w:lastRenderedPageBreak/>
              <w:t>przekracza 80% kosztów usługi rozwojowej,</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przedsiębiorców, którzy uzyskali wsparcie w postaci analizy potrzeb rozwojowych w ramach działania 2.2 PO WER, dla których nie przekracza 70% kosztów usługi rozwojowej.</w:t>
            </w:r>
          </w:p>
          <w:p w:rsidR="00DD5B25" w:rsidRPr="00D04AA2" w:rsidRDefault="00DD5B25" w:rsidP="00D04AA2">
            <w:pPr>
              <w:spacing w:before="120" w:after="40" w:line="240" w:lineRule="auto"/>
              <w:rPr>
                <w:rFonts w:eastAsia="Times New Roman"/>
                <w:color w:val="000000"/>
                <w:lang w:eastAsia="pl-PL"/>
              </w:rPr>
            </w:pP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4B7ECB" w:rsidTr="00DD5B25">
        <w:trPr>
          <w:trHeight w:val="390"/>
        </w:trPr>
        <w:tc>
          <w:tcPr>
            <w:tcW w:w="851" w:type="dxa"/>
            <w:vMerge w:val="restart"/>
            <w:shd w:val="clear" w:color="auto" w:fill="auto"/>
            <w:noWrap/>
            <w:hideMark/>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4B7ECB" w:rsidTr="00DD5B25">
        <w:trPr>
          <w:trHeight w:val="375"/>
        </w:trPr>
        <w:tc>
          <w:tcPr>
            <w:tcW w:w="851" w:type="dxa"/>
            <w:vMerge w:val="restart"/>
            <w:shd w:val="clear" w:color="auto" w:fill="auto"/>
            <w:noWrap/>
          </w:tcPr>
          <w:p w:rsidR="00DD5B25" w:rsidRDefault="00DD5B25" w:rsidP="00BB401F">
            <w:pPr>
              <w:numPr>
                <w:ilvl w:val="0"/>
                <w:numId w:val="250"/>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4B7ECB" w:rsidTr="00DD5B25">
        <w:trPr>
          <w:trHeight w:val="375"/>
        </w:trPr>
        <w:tc>
          <w:tcPr>
            <w:tcW w:w="851" w:type="dxa"/>
            <w:vMerge/>
            <w:tcBorders>
              <w:right w:val="single" w:sz="4" w:space="0" w:color="auto"/>
            </w:tcBorders>
            <w:shd w:val="clear" w:color="auto" w:fill="auto"/>
            <w:noWrap/>
          </w:tcPr>
          <w:p w:rsidR="00DD5B25" w:rsidRPr="004B7ECB" w:rsidRDefault="00DD5B25" w:rsidP="00BB401F">
            <w:pPr>
              <w:numPr>
                <w:ilvl w:val="0"/>
                <w:numId w:val="250"/>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hemeFill="background1"/>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left w:val="nil"/>
              <w:bottom w:val="nil"/>
              <w:right w:val="nil"/>
            </w:tcBorders>
            <w:shd w:val="clear" w:color="auto" w:fill="auto"/>
            <w:noWrap/>
            <w:hideMark/>
          </w:tcPr>
          <w:p w:rsidR="00DD5B25" w:rsidRDefault="00DD5B25" w:rsidP="00BB401F">
            <w:pPr>
              <w:numPr>
                <w:ilvl w:val="0"/>
                <w:numId w:val="250"/>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4B7ECB">
              <w:rPr>
                <w:lang w:eastAsia="pl-PL"/>
              </w:rPr>
              <w:t>minimis</w:t>
            </w:r>
            <w:proofErr w:type="spellEnd"/>
            <w:r w:rsidRPr="004B7ECB">
              <w:rPr>
                <w:lang w:eastAsia="pl-PL"/>
              </w:rPr>
              <w:t xml:space="preserve"> oraz Rozporządzenia Komisji (UE) nr 651/2014 z dnia 17 czerwca 2014 r. uznające niektóre rodzaje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50"/>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50"/>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50"/>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50"/>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50"/>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7" w:name="_Toc437598433"/>
            <w:bookmarkStart w:id="8" w:name="_Toc500928650"/>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7"/>
            <w:bookmarkEnd w:id="8"/>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hd w:val="clear" w:color="auto" w:fill="EAF1DD"/>
              <w:spacing w:before="120" w:after="120" w:line="240" w:lineRule="auto"/>
              <w:rPr>
                <w:b/>
                <w:lang w:eastAsia="pl-PL"/>
              </w:rPr>
            </w:pPr>
            <w:r w:rsidRPr="004B7ECB">
              <w:rPr>
                <w:b/>
                <w:lang w:eastAsia="pl-PL"/>
              </w:rPr>
              <w:t>6.2</w:t>
            </w:r>
            <w:r w:rsidRPr="004B7ECB">
              <w:rPr>
                <w:b/>
                <w:lang w:val="fr-BE" w:eastAsia="pl-PL"/>
              </w:rPr>
              <w:t xml:space="preserve"> Wsparcie adresowane do przedsiębiorstw odczuwających negatywne skutki zmian gospodarczych oraz ich pracowników, mające na celu wspomaganie procesów adaptacyjnych</w:t>
            </w:r>
            <w:r w:rsidR="00126D87">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4B7ECB">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Default="00DD5B25" w:rsidP="00BB401F">
            <w:pPr>
              <w:numPr>
                <w:ilvl w:val="0"/>
                <w:numId w:val="232"/>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61"/>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821B53">
            <w:pPr>
              <w:numPr>
                <w:ilvl w:val="0"/>
                <w:numId w:val="62"/>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821B53">
            <w:pPr>
              <w:numPr>
                <w:ilvl w:val="0"/>
                <w:numId w:val="62"/>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821B53">
            <w:pPr>
              <w:numPr>
                <w:ilvl w:val="0"/>
                <w:numId w:val="62"/>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63"/>
              </w:numPr>
              <w:spacing w:before="120" w:after="40" w:line="240" w:lineRule="auto"/>
              <w:rPr>
                <w:lang w:eastAsia="pl-PL"/>
              </w:rPr>
            </w:pPr>
            <w:r w:rsidRPr="004B7ECB">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4B7ECB"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4B7ECB">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4B7ECB"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4B7ECB"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3 600 000 EUR</w:t>
            </w:r>
          </w:p>
        </w:tc>
      </w:tr>
      <w:tr w:rsidR="00DD5B25" w:rsidRPr="004B7ECB"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4B7ECB"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4B7ECB">
              <w:rPr>
                <w:lang w:eastAsia="pl-PL"/>
              </w:rPr>
              <w:t>minimis</w:t>
            </w:r>
            <w:proofErr w:type="spellEnd"/>
            <w:r w:rsidRPr="004B7ECB">
              <w:rPr>
                <w:lang w:eastAsia="pl-PL"/>
              </w:rPr>
              <w:t xml:space="preserve"> oraz Rozporządzenia Komisji (UE) nr 651/2014 z dnia 17 czerwca 2014 r. uznające niektóre rodzaje pomocy za zgodne z rynkiem wewnętrznym w zastosowaniu art. 107 i 108 Traktatu).   </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9" w:name="_Toc437598434"/>
            <w:bookmarkStart w:id="10" w:name="_Toc500928651"/>
            <w:r w:rsidRPr="004B7ECB">
              <w:rPr>
                <w:rFonts w:eastAsia="Times New Roman" w:cs="Times New Roman"/>
                <w:bCs/>
                <w:color w:val="000000"/>
                <w:lang w:eastAsia="pl-PL"/>
              </w:rPr>
              <w:lastRenderedPageBreak/>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cs="Times New Roman"/>
                <w:bCs/>
                <w:color w:val="000000"/>
                <w:lang w:eastAsia="pl-PL"/>
              </w:rPr>
              <w:t>outplacement</w:t>
            </w:r>
            <w:bookmarkEnd w:id="9"/>
            <w:bookmarkEnd w:id="10"/>
            <w:proofErr w:type="spellEnd"/>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b/>
                <w:lang w:eastAsia="pl-PL"/>
              </w:rPr>
              <w:t>outplacement</w:t>
            </w:r>
            <w:proofErr w:type="spellEnd"/>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Default="00DD5B25" w:rsidP="00BB401F">
            <w:pPr>
              <w:numPr>
                <w:ilvl w:val="0"/>
                <w:numId w:val="233"/>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821B53">
            <w:pPr>
              <w:numPr>
                <w:ilvl w:val="0"/>
                <w:numId w:val="66"/>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821B53">
            <w:pPr>
              <w:numPr>
                <w:ilvl w:val="0"/>
                <w:numId w:val="67"/>
              </w:numPr>
              <w:spacing w:before="60" w:after="60" w:line="240" w:lineRule="auto"/>
              <w:rPr>
                <w:rFonts w:eastAsia="Times New Roman"/>
                <w:lang w:eastAsia="pl-PL"/>
              </w:rPr>
            </w:pPr>
            <w:r w:rsidRPr="004B7ECB">
              <w:rPr>
                <w:rFonts w:eastAsia="Times New Roman"/>
                <w:lang w:eastAsia="pl-PL"/>
              </w:rPr>
              <w:t xml:space="preserve">Wsparcie typu </w:t>
            </w:r>
            <w:proofErr w:type="spellStart"/>
            <w:r w:rsidRPr="004B7ECB">
              <w:rPr>
                <w:rFonts w:eastAsia="Times New Roman"/>
                <w:lang w:eastAsia="pl-PL"/>
              </w:rPr>
              <w:t>outplacement</w:t>
            </w:r>
            <w:proofErr w:type="spellEnd"/>
            <w:r w:rsidRPr="004B7ECB">
              <w:rPr>
                <w:rFonts w:eastAsia="Times New Roman"/>
                <w:lang w:eastAsia="pl-PL"/>
              </w:rPr>
              <w:t xml:space="preserve">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DD5B25" w:rsidRDefault="00DD5B25" w:rsidP="00D014CA">
            <w:pPr>
              <w:numPr>
                <w:ilvl w:val="0"/>
                <w:numId w:val="7"/>
              </w:numPr>
              <w:spacing w:before="60" w:after="60" w:line="240" w:lineRule="auto"/>
              <w:ind w:left="714" w:hanging="357"/>
            </w:pPr>
            <w:r w:rsidRPr="009C0F7F">
              <w:rPr>
                <w:rFonts w:eastAsia="Times New Roman"/>
                <w:lang w:eastAsia="pl-PL"/>
              </w:rPr>
              <w:t>doradztwo zawodowe</w:t>
            </w:r>
            <w:r w:rsidRPr="009C0F7F">
              <w:t xml:space="preserve"> po</w:t>
            </w:r>
            <w:r w:rsidRPr="009C0F7F">
              <w:rPr>
                <w:rFonts w:hint="eastAsia"/>
              </w:rPr>
              <w:t>łą</w:t>
            </w:r>
            <w:r w:rsidRPr="009C0F7F">
              <w:t>czone z przygotowaniem Indywidualnego Planu Dzia</w:t>
            </w:r>
            <w:r w:rsidRPr="009C0F7F">
              <w:rPr>
                <w:rFonts w:hint="eastAsia"/>
              </w:rPr>
              <w:t>ł</w:t>
            </w:r>
            <w:r w:rsidRPr="009C0F7F">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59"/>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821B53">
            <w:pPr>
              <w:numPr>
                <w:ilvl w:val="0"/>
                <w:numId w:val="59"/>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3 510 000 </w:t>
            </w:r>
            <w:r w:rsidRPr="004B7ECB">
              <w:rPr>
                <w:rFonts w:eastAsia="Times New Roman" w:cs="Times New Roman"/>
                <w:color w:val="000000"/>
                <w:lang w:eastAsia="pl-PL"/>
              </w:rPr>
              <w:t>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4B7ECB" w:rsidTr="00DD5B25">
        <w:trPr>
          <w:trHeight w:val="375"/>
        </w:trPr>
        <w:tc>
          <w:tcPr>
            <w:tcW w:w="851" w:type="dxa"/>
            <w:vMerge w:val="restart"/>
            <w:tcBorders>
              <w:top w:val="nil"/>
              <w:left w:val="nil"/>
              <w:right w:val="nil"/>
            </w:tcBorders>
            <w:shd w:val="clear" w:color="auto" w:fill="auto"/>
            <w:noWrap/>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rPr>
          <w:trHeight w:val="375"/>
        </w:trPr>
        <w:tc>
          <w:tcPr>
            <w:tcW w:w="851" w:type="dxa"/>
            <w:vMerge/>
            <w:tcBorders>
              <w:left w:val="nil"/>
              <w:bottom w:val="nil"/>
              <w:right w:val="single" w:sz="4" w:space="0" w:color="auto"/>
            </w:tcBorders>
            <w:shd w:val="clear" w:color="auto" w:fill="auto"/>
            <w:noWrap/>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4B7ECB">
              <w:rPr>
                <w:lang w:eastAsia="pl-PL"/>
              </w:rPr>
              <w:t>minimis</w:t>
            </w:r>
            <w:proofErr w:type="spellEnd"/>
            <w:r w:rsidRPr="004B7ECB">
              <w:rPr>
                <w:lang w:eastAsia="pl-PL"/>
              </w:rPr>
              <w:t xml:space="preserve"> oraz Rozporządzenia Komisji (UE) nr 651/2014 z dnia 17 czerwca 2014 r. uznające niektóre rodzaje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4B7ECB"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4B7ECB"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1" w:name="_Toc437598435"/>
            <w:bookmarkStart w:id="12" w:name="_Toc500928652"/>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doradczo-szkoleniowe</w:t>
            </w:r>
            <w:bookmarkEnd w:id="11"/>
            <w:bookmarkEnd w:id="12"/>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doradczo-szkoleniowe</w:t>
            </w:r>
            <w:r w:rsidR="00126D87">
              <w:rPr>
                <w:rStyle w:val="Odwoanieprzypisudolnego"/>
                <w:rFonts w:eastAsia="Times New Roman"/>
                <w:b/>
                <w:lang w:eastAsia="pl-PL"/>
              </w:rPr>
              <w:footnoteReference w:id="5"/>
            </w:r>
          </w:p>
          <w:p w:rsidR="00DD5B25" w:rsidRPr="004B7ECB" w:rsidRDefault="00DD5B25" w:rsidP="00DD5B25">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 oraz wsparcie szkoleniowe, co przyczyni się do wzrostu zatrudnienia w regionie.</w:t>
            </w:r>
          </w:p>
        </w:tc>
      </w:tr>
      <w:tr w:rsidR="00DD5B25" w:rsidRPr="004B7ECB"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68"/>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4B7ECB" w:rsidTr="00D06CD8">
        <w:trPr>
          <w:trHeight w:val="255"/>
        </w:trPr>
        <w:tc>
          <w:tcPr>
            <w:tcW w:w="851" w:type="dxa"/>
            <w:tcBorders>
              <w:top w:val="nil"/>
              <w:left w:val="nil"/>
              <w:bottom w:val="nil"/>
              <w:right w:val="nil"/>
            </w:tcBorders>
            <w:shd w:val="clear" w:color="auto" w:fill="auto"/>
            <w:noWrap/>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4B7ECB"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2F4A89" w:rsidRDefault="00DD5B25" w:rsidP="00821B53">
            <w:pPr>
              <w:numPr>
                <w:ilvl w:val="0"/>
                <w:numId w:val="6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r w:rsidR="002F4A89">
              <w:rPr>
                <w:rFonts w:eastAsia="Times New Roman" w:cs="Times New Roman"/>
                <w:color w:val="000000"/>
                <w:lang w:eastAsia="pl-PL"/>
              </w:rPr>
              <w:t>,</w:t>
            </w:r>
          </w:p>
          <w:p w:rsidR="002F4A89" w:rsidRDefault="002F4A89" w:rsidP="00821B53">
            <w:pPr>
              <w:numPr>
                <w:ilvl w:val="0"/>
                <w:numId w:val="69"/>
              </w:numPr>
              <w:spacing w:before="120" w:after="40" w:line="240" w:lineRule="auto"/>
              <w:rPr>
                <w:rFonts w:eastAsia="Times New Roman" w:cs="Times New Roman"/>
                <w:color w:val="000000"/>
                <w:lang w:eastAsia="pl-PL"/>
              </w:rPr>
            </w:pPr>
            <w:r>
              <w:t>Liczba osób bezrobotnych i biernych zawodowo, które zakończyły udział we wsparciu w zakresie usług szkoleniowo – doradczych o charakterze specjalistycznym udzielanym na etapie poprzedzającym rozpoczęcie działalności gospodarczej [osoby],</w:t>
            </w:r>
          </w:p>
          <w:p w:rsidR="00DD5B25" w:rsidRPr="002F4A89" w:rsidRDefault="002F4A89" w:rsidP="00821B53">
            <w:pPr>
              <w:numPr>
                <w:ilvl w:val="0"/>
                <w:numId w:val="69"/>
              </w:numPr>
              <w:spacing w:before="120" w:after="40" w:line="240" w:lineRule="auto"/>
              <w:rPr>
                <w:rFonts w:eastAsia="Times New Roman" w:cs="Times New Roman"/>
                <w:color w:val="000000"/>
                <w:lang w:eastAsia="pl-PL"/>
              </w:rPr>
            </w:pPr>
            <w:r>
              <w:t>Liczba osób bezrobotnych i biernych zawodowo, które zakończyły udział we wsparciu w zakresie indywidualnych usług doradczych o charakterze specjalistycznym udzielanym w okresie pierwszych 12 miesięcy prowadzenia działalności gospodarczej [osoby].</w:t>
            </w:r>
          </w:p>
        </w:tc>
      </w:tr>
      <w:tr w:rsidR="00DD5B25" w:rsidRPr="004B7ECB" w:rsidTr="00D06CD8">
        <w:trPr>
          <w:trHeight w:val="255"/>
        </w:trPr>
        <w:tc>
          <w:tcPr>
            <w:tcW w:w="851" w:type="dxa"/>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4B7ECB"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4B7ECB"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821B53">
                  <w:pPr>
                    <w:numPr>
                      <w:ilvl w:val="0"/>
                      <w:numId w:val="70"/>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821B53">
                  <w:pPr>
                    <w:numPr>
                      <w:ilvl w:val="0"/>
                      <w:numId w:val="70"/>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821B53">
                  <w:pPr>
                    <w:numPr>
                      <w:ilvl w:val="0"/>
                      <w:numId w:val="70"/>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821B53">
                  <w:pPr>
                    <w:numPr>
                      <w:ilvl w:val="0"/>
                      <w:numId w:val="70"/>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821B53">
                  <w:pPr>
                    <w:numPr>
                      <w:ilvl w:val="0"/>
                      <w:numId w:val="70"/>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pracujących, które skorzystały z instrumentów zwrotnych na podęcie działalności gospodarczej w programie [osoby]</w:t>
                  </w:r>
                </w:p>
                <w:p w:rsidR="006D5C20" w:rsidRPr="006D45F2" w:rsidRDefault="006D5C20" w:rsidP="006D5C20">
                  <w:pPr>
                    <w:numPr>
                      <w:ilvl w:val="0"/>
                      <w:numId w:val="70"/>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6D45F2" w:rsidRDefault="006D5C20" w:rsidP="006D5C20">
                  <w:pPr>
                    <w:pStyle w:val="Tekstkomentarza"/>
                    <w:numPr>
                      <w:ilvl w:val="0"/>
                      <w:numId w:val="70"/>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odchodz</w:t>
                  </w:r>
                  <w:r>
                    <w:rPr>
                      <w:rFonts w:ascii="Myriad Pro" w:eastAsia="Times New Roman" w:hAnsi="Myriad Pro" w:cs="Times New Roman"/>
                      <w:color w:val="000000"/>
                      <w:lang w:eastAsia="pl-PL"/>
                    </w:rPr>
                    <w:t>ących z rolnictwa objętych wspa</w:t>
                  </w:r>
                  <w:r w:rsidRPr="006D45F2">
                    <w:rPr>
                      <w:rFonts w:ascii="Myriad Pro" w:eastAsia="Times New Roman" w:hAnsi="Myriad Pro" w:cs="Times New Roman"/>
                      <w:color w:val="000000"/>
                      <w:lang w:eastAsia="pl-PL"/>
                    </w:rPr>
                    <w:t>r</w:t>
                  </w:r>
                  <w:r>
                    <w:rPr>
                      <w:rFonts w:ascii="Myriad Pro" w:eastAsia="Times New Roman" w:hAnsi="Myriad Pro" w:cs="Times New Roman"/>
                      <w:color w:val="000000"/>
                      <w:lang w:eastAsia="pl-PL"/>
                    </w:rPr>
                    <w:t xml:space="preserve">ciem w programie </w:t>
                  </w:r>
                  <w:r w:rsidRPr="004B7ECB">
                    <w:rPr>
                      <w:rFonts w:eastAsia="Times New Roman" w:cs="Times New Roman"/>
                      <w:color w:val="000000"/>
                      <w:lang w:eastAsia="pl-PL"/>
                    </w:rPr>
                    <w:t>[osoby],</w:t>
                  </w:r>
                </w:p>
                <w:p w:rsidR="006D5C20" w:rsidRPr="006D45F2" w:rsidRDefault="006D5C20" w:rsidP="006D5C20">
                  <w:pPr>
                    <w:pStyle w:val="Tekstkomentarza"/>
                    <w:numPr>
                      <w:ilvl w:val="0"/>
                      <w:numId w:val="70"/>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krótkoterminowych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p>
                <w:p w:rsidR="006D5C20" w:rsidRPr="006D5C20" w:rsidRDefault="006D5C20" w:rsidP="006D5C20">
                  <w:pPr>
                    <w:pStyle w:val="Tekstkomentarza"/>
                    <w:numPr>
                      <w:ilvl w:val="0"/>
                      <w:numId w:val="70"/>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cywilno-prawnych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r w:rsidR="00A55EC3">
                    <w:rPr>
                      <w:rFonts w:eastAsia="Times New Roman" w:cs="Times New Roman"/>
                      <w:color w:val="000000"/>
                      <w:lang w:eastAsia="pl-PL"/>
                    </w:rPr>
                    <w:t>,</w:t>
                  </w:r>
                </w:p>
                <w:p w:rsidR="006D5C20" w:rsidRPr="006D5C20" w:rsidRDefault="006D5C20" w:rsidP="006D5C20">
                  <w:pPr>
                    <w:pStyle w:val="Tekstkomentarza"/>
                    <w:numPr>
                      <w:ilvl w:val="0"/>
                      <w:numId w:val="70"/>
                    </w:numPr>
                    <w:spacing w:after="120"/>
                    <w:rPr>
                      <w:rFonts w:ascii="Myriad Pro" w:eastAsia="Times New Roman" w:hAnsi="Myriad Pro" w:cs="Times New Roman"/>
                      <w:color w:val="000000"/>
                      <w:lang w:eastAsia="pl-PL"/>
                    </w:rPr>
                  </w:pPr>
                  <w:r>
                    <w:rPr>
                      <w:rFonts w:eastAsia="Times New Roman" w:cs="Times New Roman"/>
                      <w:color w:val="000000"/>
                      <w:lang w:eastAsia="pl-PL"/>
                    </w:rPr>
                    <w:t>Liczba osób w wieku do 30 lat objętych wsparciem w programie [osoby]</w:t>
                  </w:r>
                  <w:r w:rsidR="00A55EC3">
                    <w:rPr>
                      <w:rFonts w:eastAsia="Times New Roman" w:cs="Times New Roman"/>
                      <w:color w:val="000000"/>
                      <w:lang w:eastAsia="pl-PL"/>
                    </w:rPr>
                    <w:t>,</w:t>
                  </w:r>
                </w:p>
                <w:p w:rsidR="006D5C20" w:rsidRPr="006D5C20" w:rsidRDefault="006D5C20" w:rsidP="006D5C20">
                  <w:pPr>
                    <w:pStyle w:val="Tekstkomentarza"/>
                    <w:numPr>
                      <w:ilvl w:val="0"/>
                      <w:numId w:val="70"/>
                    </w:numPr>
                    <w:spacing w:after="120"/>
                    <w:rPr>
                      <w:rFonts w:ascii="Myriad Pro" w:eastAsia="Times New Roman" w:hAnsi="Myriad Pro" w:cs="Times New Roman"/>
                      <w:color w:val="000000"/>
                      <w:lang w:eastAsia="pl-PL"/>
                    </w:rPr>
                  </w:pPr>
                  <w:r>
                    <w:rPr>
                      <w:rFonts w:eastAsia="Times New Roman" w:cs="Times New Roman"/>
                      <w:color w:val="000000"/>
                      <w:lang w:eastAsia="pl-PL"/>
                    </w:rPr>
                    <w:t>Liczba imigrantów objętych wsparciem w programie [osoby]</w:t>
                  </w:r>
                  <w:r w:rsidR="00A55EC3">
                    <w:rPr>
                      <w:rFonts w:eastAsia="Times New Roman" w:cs="Times New Roman"/>
                      <w:color w:val="000000"/>
                      <w:lang w:eastAsia="pl-PL"/>
                    </w:rPr>
                    <w:t>,</w:t>
                  </w:r>
                </w:p>
                <w:p w:rsidR="006D5C20" w:rsidRPr="00A55EC3" w:rsidRDefault="006D5C20" w:rsidP="006D5C20">
                  <w:pPr>
                    <w:pStyle w:val="Tekstkomentarza"/>
                    <w:numPr>
                      <w:ilvl w:val="0"/>
                      <w:numId w:val="70"/>
                    </w:numPr>
                    <w:spacing w:after="120"/>
                    <w:rPr>
                      <w:rFonts w:ascii="Myriad Pro" w:eastAsia="Times New Roman" w:hAnsi="Myriad Pro" w:cs="Times New Roman"/>
                      <w:color w:val="000000"/>
                      <w:lang w:eastAsia="pl-PL"/>
                    </w:rPr>
                  </w:pPr>
                  <w:r>
                    <w:rPr>
                      <w:rFonts w:eastAsia="Times New Roman" w:cs="Times New Roman"/>
                      <w:color w:val="000000"/>
                      <w:lang w:eastAsia="pl-PL"/>
                    </w:rPr>
                    <w:t>Liczba reemigrantów objętych wsparciem w programie [osoby]</w:t>
                  </w:r>
                  <w:r w:rsidR="00A55EC3">
                    <w:rPr>
                      <w:rFonts w:eastAsia="Times New Roman" w:cs="Times New Roman"/>
                      <w:color w:val="000000"/>
                      <w:lang w:eastAsia="pl-PL"/>
                    </w:rPr>
                    <w:t>,</w:t>
                  </w:r>
                </w:p>
                <w:p w:rsidR="00A55EC3" w:rsidRPr="006D45F2" w:rsidRDefault="00A55EC3" w:rsidP="006D5C20">
                  <w:pPr>
                    <w:pStyle w:val="Tekstkomentarza"/>
                    <w:numPr>
                      <w:ilvl w:val="0"/>
                      <w:numId w:val="70"/>
                    </w:numPr>
                    <w:spacing w:after="120"/>
                    <w:rPr>
                      <w:rFonts w:ascii="Myriad Pro" w:eastAsia="Times New Roman" w:hAnsi="Myriad Pro" w:cs="Times New Roman"/>
                      <w:color w:val="000000"/>
                      <w:lang w:eastAsia="pl-PL"/>
                    </w:rPr>
                  </w:pPr>
                  <w:r w:rsidRPr="004B7ECB">
                    <w:rPr>
                      <w:rFonts w:eastAsia="Times New Roman" w:cs="Times New Roman"/>
                      <w:color w:val="000000"/>
                      <w:lang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D014CA">
            <w:pPr>
              <w:numPr>
                <w:ilvl w:val="0"/>
                <w:numId w:val="14"/>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4B7ECB">
              <w:rPr>
                <w:lang w:eastAsia="pl-PL"/>
              </w:rPr>
              <w:t>,</w:t>
            </w:r>
          </w:p>
          <w:p w:rsidR="00DD5B25" w:rsidRPr="004B7ECB" w:rsidRDefault="00DD5B25" w:rsidP="00D014CA">
            <w:pPr>
              <w:numPr>
                <w:ilvl w:val="0"/>
                <w:numId w:val="14"/>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DD5B25" w:rsidRPr="004B7ECB" w:rsidRDefault="00DD5B25" w:rsidP="00D014CA">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 udzielenie pomocy bezzwrotnej (dotacji) na utworzenie działalności gospodarczej oraz doradztwo i szkolenia umożliwiające uzyskanie wiedzy i umiejętności niezbędnych do podjęcia i prowadzenia działalności gospodarczej, a także wsparcie pomostowe</w:t>
            </w:r>
            <w:r>
              <w:rPr>
                <w:rFonts w:eastAsia="Times New Roman"/>
                <w:lang w:eastAsia="pl-PL"/>
              </w:rPr>
              <w:t xml:space="preserve"> przez okres od</w:t>
            </w:r>
            <w:r w:rsidRPr="004B7ECB">
              <w:rPr>
                <w:rFonts w:eastAsia="Times New Roman"/>
                <w:lang w:eastAsia="pl-PL"/>
              </w:rPr>
              <w:t xml:space="preserve"> 6 / do 12 miesięcy od dnia rozpoczęcia działalności gospodarczej obejmujące:</w:t>
            </w:r>
          </w:p>
          <w:p w:rsidR="00DD5B25" w:rsidRPr="004B7ECB" w:rsidRDefault="00DD5B25" w:rsidP="00821B53">
            <w:pPr>
              <w:numPr>
                <w:ilvl w:val="0"/>
                <w:numId w:val="5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finansowe wsparcie pomostowe wypłacane miesięcznie w kwocie do wysokości minimalnego wynagrodzenia obowiązującego na dzień zawarcia umowy o udzielenie wsparcia pomostowego i/lub</w:t>
            </w:r>
          </w:p>
          <w:p w:rsidR="00DD5B25" w:rsidRPr="004B7ECB" w:rsidRDefault="00DD5B25" w:rsidP="00821B53">
            <w:pPr>
              <w:numPr>
                <w:ilvl w:val="0"/>
                <w:numId w:val="54"/>
              </w:numPr>
              <w:spacing w:before="60" w:after="60" w:line="240" w:lineRule="auto"/>
              <w:rPr>
                <w:rFonts w:eastAsia="Times New Roman" w:cs="Times New Roman"/>
                <w:lang w:eastAsia="pl-PL"/>
              </w:rPr>
            </w:pPr>
            <w:r>
              <w:rPr>
                <w:rFonts w:eastAsia="Times New Roman" w:cs="Times New Roman"/>
                <w:bCs/>
                <w:lang w:eastAsia="pl-PL"/>
              </w:rPr>
              <w:t>indywidulne usługi doradcze o charakterze specjalistycznym udzielane w okresie pierwszych 12 miesięcy prowadzenia działalności gospodarczej (pomoc w efektywnym wykorzystaniu wsparcia finansowego wspomagająca rozwój działalności gospodarczej).</w:t>
            </w:r>
          </w:p>
          <w:p w:rsidR="00DD5B25" w:rsidRPr="004B7ECB" w:rsidRDefault="00DD5B25" w:rsidP="00D014CA">
            <w:pPr>
              <w:pStyle w:val="Akapitzlist"/>
              <w:numPr>
                <w:ilvl w:val="0"/>
                <w:numId w:val="12"/>
              </w:numPr>
              <w:spacing w:before="60" w:after="60" w:line="240" w:lineRule="auto"/>
              <w:ind w:hanging="111"/>
              <w:rPr>
                <w:rFonts w:eastAsia="Times New Roman" w:cs="Times New Roman"/>
                <w:szCs w:val="20"/>
                <w:lang w:eastAsia="pl-PL"/>
              </w:rPr>
            </w:pPr>
            <w:r w:rsidRPr="004B7ECB">
              <w:rPr>
                <w:rFonts w:eastAsia="Times New Roman"/>
                <w:szCs w:val="20"/>
                <w:lang w:eastAsia="pl-PL"/>
              </w:rPr>
              <w:t>Wsparcie osób zamierzających rozpocząć prowadzenie działalności gospodarczej w jej zakładaniu i prowadzeniu, które ubiegają się o wsparcie lub je otrzymały w ramach 1 typu projektu, poprzez:</w:t>
            </w:r>
          </w:p>
          <w:p w:rsidR="00DD5B25" w:rsidRPr="000A5BE3" w:rsidRDefault="000A5BE3" w:rsidP="00BB401F">
            <w:pPr>
              <w:pStyle w:val="Akapitzlist"/>
              <w:numPr>
                <w:ilvl w:val="0"/>
                <w:numId w:val="229"/>
              </w:numPr>
              <w:spacing w:before="60" w:after="60" w:line="240" w:lineRule="auto"/>
              <w:ind w:left="853" w:hanging="426"/>
              <w:rPr>
                <w:rFonts w:eastAsia="Times New Roman" w:cs="Times New Roman"/>
                <w:szCs w:val="20"/>
                <w:lang w:eastAsia="pl-PL"/>
              </w:rPr>
            </w:pPr>
            <w:r>
              <w:rPr>
                <w:rFonts w:eastAsia="Times New Roman"/>
                <w:szCs w:val="20"/>
                <w:lang w:eastAsia="pl-PL"/>
              </w:rPr>
              <w:lastRenderedPageBreak/>
              <w:t>usługi szkoleniowo-doradcze o charakterze specjalistycznym udzielane na etapie poprzedzającym rozpoczęcie działalności gospodarczej, przygotowujące do samodzielnego prowadzenia działalności gospodarczej,</w:t>
            </w:r>
          </w:p>
          <w:p w:rsidR="000A5BE3" w:rsidRPr="004B7ECB" w:rsidRDefault="000A5BE3" w:rsidP="00BB401F">
            <w:pPr>
              <w:pStyle w:val="Akapitzlist"/>
              <w:numPr>
                <w:ilvl w:val="0"/>
                <w:numId w:val="229"/>
              </w:numPr>
              <w:spacing w:before="60" w:after="60" w:line="240" w:lineRule="auto"/>
              <w:ind w:left="853" w:hanging="426"/>
              <w:rPr>
                <w:rFonts w:eastAsia="Times New Roman" w:cs="Times New Roman"/>
                <w:szCs w:val="20"/>
                <w:lang w:eastAsia="pl-PL"/>
              </w:rPr>
            </w:pPr>
            <w:r>
              <w:rPr>
                <w:rFonts w:eastAsia="Times New Roman"/>
                <w:szCs w:val="20"/>
                <w:lang w:eastAsia="pl-PL"/>
              </w:rPr>
              <w:t>indywidualne usługi doradcze o charakterze specjalistycznym, udzielane w okresie pierwszych 12 miesięcy prowadzenia działalności gospodarczej, stanowiące pomoc w efektywnym wykorzystaniu wsparcia finansowe</w:t>
            </w:r>
            <w:r w:rsidR="00975C8D">
              <w:rPr>
                <w:rFonts w:eastAsia="Times New Roman"/>
                <w:szCs w:val="20"/>
                <w:lang w:eastAsia="pl-PL"/>
              </w:rPr>
              <w:t>g</w:t>
            </w:r>
            <w:r>
              <w:rPr>
                <w:rFonts w:eastAsia="Times New Roman"/>
                <w:szCs w:val="20"/>
                <w:lang w:eastAsia="pl-PL"/>
              </w:rPr>
              <w:t>o wspomagającego rozwój działalności</w:t>
            </w:r>
            <w:r w:rsidR="00554A80">
              <w:rPr>
                <w:rFonts w:eastAsia="Times New Roman"/>
                <w:szCs w:val="20"/>
                <w:lang w:eastAsia="pl-PL"/>
              </w:rPr>
              <w:t>.</w:t>
            </w:r>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2,3: </w:t>
            </w:r>
          </w:p>
          <w:p w:rsidR="00DD5B25" w:rsidRPr="004B7ECB" w:rsidRDefault="003108E8" w:rsidP="00DD5B25">
            <w:pPr>
              <w:tabs>
                <w:tab w:val="left" w:pos="435"/>
              </w:tabs>
              <w:spacing w:before="60" w:after="60" w:line="240" w:lineRule="auto"/>
              <w:rPr>
                <w:rFonts w:eastAsia="Times New Roman" w:cs="Times New Roman"/>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1, 3:</w:t>
            </w:r>
          </w:p>
          <w:p w:rsidR="00DD5B25" w:rsidRPr="004B7ECB" w:rsidRDefault="00DD5B25" w:rsidP="0079504A">
            <w:pPr>
              <w:pStyle w:val="Akapitzlist"/>
              <w:numPr>
                <w:ilvl w:val="2"/>
                <w:numId w:val="5"/>
              </w:numPr>
              <w:ind w:left="781" w:hanging="425"/>
              <w:rPr>
                <w:lang w:eastAsia="pl-PL"/>
              </w:rPr>
            </w:pPr>
            <w:r w:rsidRPr="0079504A">
              <w:rPr>
                <w:rFonts w:eastAsia="Times New Roman"/>
                <w:lang w:eastAsia="pl-PL"/>
              </w:rPr>
              <w:t>Osoby bezrobotne lub bierne zawodowo zamierzające rozpocząć prowadzenie działalności gospodarczej, zwłaszcza te, które znajdują się w szczególnie trudnej sytuacji na rynku pracy tj.:</w:t>
            </w:r>
          </w:p>
          <w:p w:rsidR="00DD5B25" w:rsidRPr="004B7ECB" w:rsidRDefault="00DD5B25" w:rsidP="00BB401F">
            <w:pPr>
              <w:pStyle w:val="Akapitzlist"/>
              <w:numPr>
                <w:ilvl w:val="0"/>
                <w:numId w:val="172"/>
              </w:numPr>
              <w:spacing w:before="60" w:after="60" w:line="240" w:lineRule="auto"/>
              <w:ind w:left="1206" w:hanging="425"/>
              <w:rPr>
                <w:rFonts w:eastAsia="Times New Roman"/>
                <w:szCs w:val="20"/>
                <w:lang w:eastAsia="pl-PL"/>
              </w:rPr>
            </w:pPr>
            <w:r w:rsidRPr="004B7ECB">
              <w:rPr>
                <w:rFonts w:eastAsia="Times New Roman"/>
                <w:szCs w:val="20"/>
                <w:lang w:eastAsia="pl-PL"/>
              </w:rPr>
              <w:t xml:space="preserve">osoby w wieku </w:t>
            </w:r>
            <w:r w:rsidRPr="004B7ECB">
              <w:rPr>
                <w:rFonts w:eastAsia="Times New Roman"/>
                <w:color w:val="000000"/>
                <w:szCs w:val="20"/>
                <w:lang w:eastAsia="pl-PL"/>
              </w:rPr>
              <w:t>50 lat i więcej</w:t>
            </w:r>
          </w:p>
          <w:p w:rsidR="00DD5B25" w:rsidRPr="004B7ECB" w:rsidRDefault="00DD5B25" w:rsidP="00BB401F">
            <w:pPr>
              <w:numPr>
                <w:ilvl w:val="0"/>
                <w:numId w:val="78"/>
              </w:numPr>
              <w:spacing w:before="60" w:after="60" w:line="240" w:lineRule="auto"/>
              <w:ind w:left="1206" w:hanging="425"/>
              <w:rPr>
                <w:rFonts w:eastAsia="Times New Roman"/>
                <w:lang w:eastAsia="pl-PL"/>
              </w:rPr>
            </w:pPr>
            <w:r w:rsidRPr="004B7ECB">
              <w:rPr>
                <w:rFonts w:eastAsia="Times New Roman"/>
                <w:lang w:eastAsia="pl-PL"/>
              </w:rPr>
              <w:t xml:space="preserve">kobiety, </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z niepełnosprawnościami, </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długotrwale bezrobotne, </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o niskich kwalifikacjach, </w:t>
            </w:r>
          </w:p>
          <w:p w:rsidR="00FA2871" w:rsidRDefault="00FA2871" w:rsidP="00FA2871">
            <w:pPr>
              <w:pStyle w:val="Akapitzlist"/>
              <w:numPr>
                <w:ilvl w:val="0"/>
                <w:numId w:val="0"/>
              </w:numPr>
              <w:spacing w:before="120" w:after="40" w:line="240" w:lineRule="auto"/>
              <w:ind w:left="781"/>
              <w:rPr>
                <w:rFonts w:eastAsia="Times New Roman"/>
                <w:lang w:eastAsia="pl-PL"/>
              </w:rPr>
            </w:pPr>
          </w:p>
          <w:p w:rsidR="0079504A" w:rsidRDefault="0079504A" w:rsidP="0079504A">
            <w:pPr>
              <w:pStyle w:val="Akapitzlist"/>
              <w:numPr>
                <w:ilvl w:val="2"/>
                <w:numId w:val="5"/>
              </w:numPr>
              <w:spacing w:before="120" w:after="40" w:line="240" w:lineRule="auto"/>
              <w:ind w:left="781" w:hanging="425"/>
              <w:rPr>
                <w:rFonts w:eastAsia="Times New Roman"/>
                <w:lang w:eastAsia="pl-PL"/>
              </w:rPr>
            </w:pPr>
            <w:r>
              <w:rPr>
                <w:rFonts w:eastAsia="Times New Roman"/>
                <w:lang w:eastAsia="pl-PL"/>
              </w:rPr>
              <w:t>Osoby odchodzące z rolnictwa i ich rodziny,</w:t>
            </w:r>
          </w:p>
          <w:p w:rsidR="0079504A" w:rsidRDefault="0079504A" w:rsidP="0079504A">
            <w:pPr>
              <w:pStyle w:val="Akapitzlist"/>
              <w:numPr>
                <w:ilvl w:val="2"/>
                <w:numId w:val="5"/>
              </w:numPr>
              <w:spacing w:before="120" w:after="40" w:line="240" w:lineRule="auto"/>
              <w:ind w:left="781" w:hanging="425"/>
              <w:rPr>
                <w:rFonts w:eastAsia="Times New Roman"/>
                <w:lang w:eastAsia="pl-PL"/>
              </w:rPr>
            </w:pPr>
            <w:r>
              <w:rPr>
                <w:rFonts w:eastAsia="Times New Roman"/>
                <w:lang w:eastAsia="pl-PL"/>
              </w:rPr>
              <w:t>Osoby o statusie ubogich pracujących,</w:t>
            </w:r>
          </w:p>
          <w:p w:rsidR="0079504A" w:rsidRDefault="0079504A" w:rsidP="0079504A">
            <w:pPr>
              <w:pStyle w:val="Akapitzlist"/>
              <w:numPr>
                <w:ilvl w:val="2"/>
                <w:numId w:val="5"/>
              </w:numPr>
              <w:spacing w:before="120" w:after="40" w:line="240" w:lineRule="auto"/>
              <w:ind w:left="781" w:hanging="425"/>
              <w:rPr>
                <w:rFonts w:eastAsia="Times New Roman"/>
                <w:lang w:eastAsia="pl-PL"/>
              </w:rPr>
            </w:pPr>
            <w:r>
              <w:rPr>
                <w:rFonts w:eastAsia="Times New Roman"/>
                <w:lang w:eastAsia="pl-PL"/>
              </w:rPr>
              <w:t>Osoby zatrudnione na umowach krótkoterminowych,</w:t>
            </w:r>
          </w:p>
          <w:p w:rsidR="0079504A" w:rsidRDefault="0079504A" w:rsidP="0079504A">
            <w:pPr>
              <w:pStyle w:val="Akapitzlist"/>
              <w:numPr>
                <w:ilvl w:val="2"/>
                <w:numId w:val="5"/>
              </w:numPr>
              <w:spacing w:before="120" w:after="40" w:line="240" w:lineRule="auto"/>
              <w:ind w:left="781" w:hanging="425"/>
              <w:rPr>
                <w:rFonts w:eastAsia="Times New Roman"/>
                <w:lang w:eastAsia="pl-PL"/>
              </w:rPr>
            </w:pPr>
            <w:r>
              <w:rPr>
                <w:rFonts w:eastAsia="Times New Roman"/>
                <w:lang w:eastAsia="pl-PL"/>
              </w:rPr>
              <w:t>Osoby pracujące w ramach umów cywilno – prawnych,</w:t>
            </w:r>
          </w:p>
          <w:p w:rsidR="0079504A" w:rsidRDefault="001F011F" w:rsidP="0079504A">
            <w:pPr>
              <w:pStyle w:val="Akapitzlist"/>
              <w:numPr>
                <w:ilvl w:val="2"/>
                <w:numId w:val="5"/>
              </w:numPr>
              <w:spacing w:before="120" w:after="40" w:line="240" w:lineRule="auto"/>
              <w:ind w:left="781" w:hanging="425"/>
              <w:rPr>
                <w:rFonts w:eastAsia="Times New Roman"/>
                <w:lang w:eastAsia="pl-PL"/>
              </w:rPr>
            </w:pPr>
            <w:r>
              <w:rPr>
                <w:rFonts w:eastAsia="Times New Roman"/>
                <w:lang w:eastAsia="pl-PL"/>
              </w:rPr>
              <w:t>Ree</w:t>
            </w:r>
            <w:r w:rsidR="0079504A">
              <w:rPr>
                <w:rFonts w:eastAsia="Times New Roman"/>
                <w:lang w:eastAsia="pl-PL"/>
              </w:rPr>
              <w:t>migranci i imigranci,</w:t>
            </w:r>
          </w:p>
          <w:p w:rsidR="0079504A" w:rsidRDefault="0079504A" w:rsidP="0079504A">
            <w:pPr>
              <w:pStyle w:val="Akapitzlist"/>
              <w:numPr>
                <w:ilvl w:val="2"/>
                <w:numId w:val="5"/>
              </w:numPr>
              <w:spacing w:before="120" w:after="40" w:line="240" w:lineRule="auto"/>
              <w:ind w:left="781" w:hanging="425"/>
              <w:rPr>
                <w:rFonts w:eastAsia="Times New Roman"/>
                <w:lang w:eastAsia="pl-PL"/>
              </w:rPr>
            </w:pPr>
            <w:r>
              <w:rPr>
                <w:rFonts w:eastAsia="Times New Roman"/>
                <w:lang w:eastAsia="pl-PL"/>
              </w:rPr>
              <w:t>Mikro-, małe i średnie przedsiębiorstwa, które powstały w wyniku otrzymanych środków na rozpoczęcie działalności gospodarczej, w pierwszym okresie prowadzenia działalności.</w:t>
            </w: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wskazane w punktach 1-6 zarejestrowane</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rsidR="00DD5B25" w:rsidRPr="0079504A" w:rsidRDefault="00DD5B25" w:rsidP="00BB401F">
            <w:pPr>
              <w:pStyle w:val="Akapitzlist"/>
              <w:numPr>
                <w:ilvl w:val="0"/>
                <w:numId w:val="239"/>
              </w:numPr>
              <w:spacing w:before="60" w:after="60" w:line="240" w:lineRule="auto"/>
              <w:rPr>
                <w:rFonts w:eastAsia="Times New Roman"/>
                <w:lang w:eastAsia="pl-PL"/>
              </w:rPr>
            </w:pPr>
            <w:r w:rsidRPr="0079504A">
              <w:rPr>
                <w:rFonts w:eastAsia="Times New Roman"/>
                <w:lang w:eastAsia="pl-PL"/>
              </w:rPr>
              <w:t>Osoby bezrobotne lub bierne zawodowo w wieku 30 lat i więcej zamierzające rozpocząć prowadzenie działalności gospodarczej, które znajdują się w szczególnie trudnej sytuacji na rynku pracy tj.:</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w wieku 50 lat i więcej, </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kobiety, </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z niepełnosprawnościami, </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długotrwale bezrobotne, </w:t>
            </w:r>
          </w:p>
          <w:p w:rsidR="00DD5B25" w:rsidRPr="004B7ECB" w:rsidRDefault="00DD5B25" w:rsidP="00D014CA">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niskich kwalifikacjach, </w:t>
            </w:r>
          </w:p>
          <w:p w:rsidR="00113A5D" w:rsidRDefault="00113A5D" w:rsidP="00FA2871">
            <w:pPr>
              <w:pStyle w:val="Akapitzlist"/>
              <w:numPr>
                <w:ilvl w:val="0"/>
                <w:numId w:val="0"/>
              </w:numPr>
              <w:spacing w:before="120" w:after="40" w:line="240" w:lineRule="auto"/>
              <w:ind w:left="781"/>
              <w:rPr>
                <w:rFonts w:eastAsia="Times New Roman"/>
                <w:lang w:eastAsia="pl-PL"/>
              </w:rPr>
            </w:pPr>
          </w:p>
          <w:p w:rsidR="0079504A" w:rsidRDefault="0079504A" w:rsidP="00BB401F">
            <w:pPr>
              <w:pStyle w:val="Akapitzlist"/>
              <w:numPr>
                <w:ilvl w:val="0"/>
                <w:numId w:val="240"/>
              </w:numPr>
              <w:spacing w:before="120" w:after="40" w:line="240" w:lineRule="auto"/>
              <w:ind w:left="781" w:hanging="425"/>
              <w:rPr>
                <w:rFonts w:eastAsia="Times New Roman"/>
                <w:lang w:eastAsia="pl-PL"/>
              </w:rPr>
            </w:pPr>
            <w:r>
              <w:rPr>
                <w:rFonts w:eastAsia="Times New Roman"/>
                <w:lang w:eastAsia="pl-PL"/>
              </w:rPr>
              <w:t>Osoby odchodzące z rolnictwa i ich rodziny,</w:t>
            </w:r>
          </w:p>
          <w:p w:rsidR="0079504A" w:rsidRDefault="0079504A" w:rsidP="00BB401F">
            <w:pPr>
              <w:pStyle w:val="Akapitzlist"/>
              <w:numPr>
                <w:ilvl w:val="0"/>
                <w:numId w:val="240"/>
              </w:numPr>
              <w:spacing w:before="120" w:after="40" w:line="240" w:lineRule="auto"/>
              <w:ind w:left="781" w:hanging="425"/>
              <w:rPr>
                <w:rFonts w:eastAsia="Times New Roman"/>
                <w:lang w:eastAsia="pl-PL"/>
              </w:rPr>
            </w:pPr>
            <w:r>
              <w:rPr>
                <w:rFonts w:eastAsia="Times New Roman"/>
                <w:lang w:eastAsia="pl-PL"/>
              </w:rPr>
              <w:t>Osoby o statusie ubogich pracujących,</w:t>
            </w:r>
          </w:p>
          <w:p w:rsidR="0079504A" w:rsidRDefault="0079504A" w:rsidP="00BB401F">
            <w:pPr>
              <w:pStyle w:val="Akapitzlist"/>
              <w:numPr>
                <w:ilvl w:val="0"/>
                <w:numId w:val="240"/>
              </w:numPr>
              <w:spacing w:before="120" w:after="40" w:line="240" w:lineRule="auto"/>
              <w:ind w:left="781" w:hanging="425"/>
              <w:rPr>
                <w:rFonts w:eastAsia="Times New Roman"/>
                <w:lang w:eastAsia="pl-PL"/>
              </w:rPr>
            </w:pPr>
            <w:r>
              <w:rPr>
                <w:rFonts w:eastAsia="Times New Roman"/>
                <w:lang w:eastAsia="pl-PL"/>
              </w:rPr>
              <w:t>Osoby zatrudnione na umowach krótkoterminowych,</w:t>
            </w:r>
          </w:p>
          <w:p w:rsidR="0079504A" w:rsidRDefault="0079504A" w:rsidP="00BB401F">
            <w:pPr>
              <w:pStyle w:val="Akapitzlist"/>
              <w:numPr>
                <w:ilvl w:val="0"/>
                <w:numId w:val="240"/>
              </w:numPr>
              <w:spacing w:before="120" w:after="40" w:line="240" w:lineRule="auto"/>
              <w:ind w:left="781" w:hanging="425"/>
              <w:rPr>
                <w:rFonts w:eastAsia="Times New Roman"/>
                <w:lang w:eastAsia="pl-PL"/>
              </w:rPr>
            </w:pPr>
            <w:r>
              <w:rPr>
                <w:rFonts w:eastAsia="Times New Roman"/>
                <w:lang w:eastAsia="pl-PL"/>
              </w:rPr>
              <w:t>Osoby pracujące w ramach umów cywilno – prawnych,</w:t>
            </w:r>
          </w:p>
          <w:p w:rsidR="0079504A" w:rsidRDefault="001F011F" w:rsidP="00BB401F">
            <w:pPr>
              <w:pStyle w:val="Akapitzlist"/>
              <w:numPr>
                <w:ilvl w:val="0"/>
                <w:numId w:val="240"/>
              </w:numPr>
              <w:spacing w:before="120" w:after="40" w:line="240" w:lineRule="auto"/>
              <w:ind w:left="781" w:hanging="425"/>
              <w:rPr>
                <w:rFonts w:eastAsia="Times New Roman"/>
                <w:lang w:eastAsia="pl-PL"/>
              </w:rPr>
            </w:pPr>
            <w:r>
              <w:rPr>
                <w:rFonts w:eastAsia="Times New Roman"/>
                <w:lang w:eastAsia="pl-PL"/>
              </w:rPr>
              <w:t>Ree</w:t>
            </w:r>
            <w:r w:rsidR="0079504A">
              <w:rPr>
                <w:rFonts w:eastAsia="Times New Roman"/>
                <w:lang w:eastAsia="pl-PL"/>
              </w:rPr>
              <w:t>migranci i imigranci,</w:t>
            </w:r>
          </w:p>
          <w:p w:rsidR="0079504A" w:rsidRPr="0079504A" w:rsidRDefault="0079504A" w:rsidP="00BB401F">
            <w:pPr>
              <w:pStyle w:val="Akapitzlist"/>
              <w:numPr>
                <w:ilvl w:val="0"/>
                <w:numId w:val="241"/>
              </w:numPr>
              <w:spacing w:before="120" w:after="40" w:line="240" w:lineRule="auto"/>
              <w:ind w:left="781" w:hanging="425"/>
              <w:rPr>
                <w:rFonts w:eastAsia="Times New Roman"/>
                <w:lang w:eastAsia="pl-PL"/>
              </w:rPr>
            </w:pPr>
            <w:r>
              <w:rPr>
                <w:rFonts w:eastAsia="Times New Roman"/>
                <w:lang w:eastAsia="pl-PL"/>
              </w:rPr>
              <w:t>Mikro-, małe i średnie przedsiębiorstwa, które powstały w wyniku otrzymanych środków na rozpoczęcie działalności gospodarczej, w pierwszym okresie prowadzenia działalności.</w:t>
            </w: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wskazane w punktach 1-6 zarejestrowane</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79504A" w:rsidRPr="0079504A"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4B7ECB"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4B7ECB" w:rsidTr="00D06CD8">
        <w:trPr>
          <w:trHeight w:val="40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18 000 000 EUR</w:t>
            </w:r>
          </w:p>
        </w:tc>
      </w:tr>
      <w:tr w:rsidR="00DD5B25" w:rsidRPr="004B7ECB"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4B7ECB"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i 3.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Dla typu projektu 2 i 3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 Urząd Marszałkowski Województwa Zachodniopomorskiego/Wojewódzki Urząd Pracy w Szczecinie.</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Default="00314D00" w:rsidP="00BB401F">
            <w:pPr>
              <w:pStyle w:val="Akapitzlist"/>
              <w:numPr>
                <w:ilvl w:val="0"/>
                <w:numId w:val="173"/>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Możliwość kierowania wsparcia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rsidR="00314D00" w:rsidRDefault="00314D00" w:rsidP="00BB401F">
            <w:pPr>
              <w:pStyle w:val="Akapitzlist"/>
              <w:numPr>
                <w:ilvl w:val="0"/>
                <w:numId w:val="173"/>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Wsparcie osób młodych </w:t>
            </w:r>
            <w:r w:rsidRPr="00314D00">
              <w:rPr>
                <w:rFonts w:eastAsia="Times New Roman"/>
                <w:color w:val="000000"/>
                <w:szCs w:val="20"/>
                <w:lang w:eastAsia="pl-PL"/>
              </w:rPr>
              <w:t xml:space="preserve">do 29 roku życia w ramach instrumentów zwrotnych </w:t>
            </w:r>
            <w:r>
              <w:rPr>
                <w:rFonts w:eastAsia="Times New Roman"/>
                <w:color w:val="000000"/>
                <w:szCs w:val="20"/>
                <w:lang w:eastAsia="pl-PL"/>
              </w:rPr>
              <w:t xml:space="preserve">jest </w:t>
            </w:r>
            <w:r w:rsidRPr="00314D00">
              <w:rPr>
                <w:rFonts w:eastAsia="Times New Roman"/>
                <w:color w:val="000000"/>
                <w:szCs w:val="20"/>
                <w:lang w:eastAsia="pl-PL"/>
              </w:rPr>
              <w:t>możliwe przy zapewnieniu demarkacji ze wsparciem udzielanym osobom młodym w PO WER w formie dotacji bezzwrotnych oraz z wyłączeniem osób młodych do 29 roku życia zarejestrowanych jako bezrobotne, które uzyskują wsparcie za pośrednictwem PUP</w:t>
            </w:r>
            <w:r>
              <w:rPr>
                <w:rFonts w:eastAsia="Times New Roman"/>
                <w:color w:val="000000"/>
                <w:szCs w:val="20"/>
                <w:lang w:eastAsia="pl-PL"/>
              </w:rPr>
              <w:t>.</w:t>
            </w:r>
          </w:p>
          <w:p w:rsidR="00314D00" w:rsidRDefault="00314D00" w:rsidP="00BB401F">
            <w:pPr>
              <w:pStyle w:val="Akapitzlist"/>
              <w:numPr>
                <w:ilvl w:val="0"/>
                <w:numId w:val="173"/>
              </w:numPr>
              <w:spacing w:before="120" w:after="40" w:line="240" w:lineRule="auto"/>
              <w:ind w:left="356" w:hanging="284"/>
              <w:rPr>
                <w:rFonts w:eastAsia="Times New Roman"/>
                <w:color w:val="000000"/>
                <w:szCs w:val="20"/>
                <w:lang w:eastAsia="pl-PL"/>
              </w:rPr>
            </w:pPr>
            <w:r>
              <w:t xml:space="preserve">Udział bezrobotnych </w:t>
            </w:r>
            <w:proofErr w:type="spellStart"/>
            <w:r>
              <w:t>mężczyźn</w:t>
            </w:r>
            <w:proofErr w:type="spellEnd"/>
            <w:r>
              <w:t xml:space="preserve"> w wieku 30-49 lat, którzy nie należą do kategorii uczestników wymienionych w pierwszej grupie docelowej oraz nie są imigrantami, reemigrantami ani osobami odchodzącymi z rolnictwa i ich rodziną nie może przekroczyć 20%  bezrobotnych objętych wsparciem.</w:t>
            </w:r>
            <w:r w:rsidRPr="003A304F">
              <w:t xml:space="preserve"> </w:t>
            </w:r>
            <w:r>
              <w:rPr>
                <w:rFonts w:eastAsia="Times New Roman"/>
                <w:color w:val="000000"/>
                <w:szCs w:val="20"/>
                <w:lang w:eastAsia="pl-PL"/>
              </w:rPr>
              <w:t xml:space="preserve"> </w:t>
            </w:r>
          </w:p>
          <w:p w:rsidR="00314D00" w:rsidRDefault="00314D00" w:rsidP="00BB401F">
            <w:pPr>
              <w:pStyle w:val="Akapitzlist"/>
              <w:numPr>
                <w:ilvl w:val="0"/>
                <w:numId w:val="173"/>
              </w:numPr>
              <w:spacing w:before="120" w:after="40" w:line="240" w:lineRule="auto"/>
              <w:ind w:left="356" w:hanging="284"/>
              <w:rPr>
                <w:rFonts w:eastAsia="Times New Roman"/>
                <w:color w:val="000000"/>
                <w:szCs w:val="20"/>
                <w:lang w:eastAsia="pl-PL"/>
              </w:rPr>
            </w:pPr>
            <w:r>
              <w:t xml:space="preserve">Wsparcie dla osób zatrudnionych na umowach cywilno-prawnych oraz krótkoterminowych ograniczone jest do ww. osób, których zarobki nie </w:t>
            </w:r>
            <w:proofErr w:type="spellStart"/>
            <w:r>
              <w:t>przekaraczają</w:t>
            </w:r>
            <w:proofErr w:type="spellEnd"/>
            <w:r>
              <w:t xml:space="preserve"> minimalnego wynagrodzenia.</w:t>
            </w:r>
          </w:p>
          <w:p w:rsidR="00DD5B25" w:rsidRPr="004B7ECB" w:rsidRDefault="00DD5B25" w:rsidP="00BB401F">
            <w:pPr>
              <w:pStyle w:val="Akapitzlist"/>
              <w:numPr>
                <w:ilvl w:val="0"/>
                <w:numId w:val="173"/>
              </w:numPr>
              <w:spacing w:before="120" w:after="40" w:line="240" w:lineRule="auto"/>
              <w:ind w:left="356" w:hanging="284"/>
              <w:rPr>
                <w:rFonts w:eastAsia="Times New Roman"/>
                <w:color w:val="000000"/>
                <w:szCs w:val="20"/>
                <w:lang w:eastAsia="pl-PL"/>
              </w:rPr>
            </w:pPr>
            <w:r w:rsidRPr="004B7ECB">
              <w:rPr>
                <w:rFonts w:eastAsia="Times New Roman"/>
                <w:color w:val="000000"/>
                <w:szCs w:val="20"/>
                <w:lang w:eastAsia="pl-PL"/>
              </w:rPr>
              <w:t>Maksymalna kwota wsparcia bezzwrotnego jest nie wyższa niż z 6-krotna wysokość przeciętnego wynagrodzenia za pracę w gospodarce obowiązującego w dniu przyznania wsparcia</w:t>
            </w:r>
            <w:r>
              <w:rPr>
                <w:rFonts w:eastAsia="Times New Roman"/>
                <w:color w:val="000000"/>
                <w:szCs w:val="20"/>
                <w:lang w:eastAsia="pl-PL"/>
              </w:rPr>
              <w:t xml:space="preserve"> rozumianym jako dzień podpisania umowy o przyznaniu wsparcia finansowego na rozpoczęcie działalności gospodarczej.</w:t>
            </w:r>
          </w:p>
          <w:p w:rsidR="00DD5B25" w:rsidRPr="004B7ECB" w:rsidRDefault="00DD5B25" w:rsidP="00BB401F">
            <w:pPr>
              <w:pStyle w:val="Akapitzlist"/>
              <w:numPr>
                <w:ilvl w:val="0"/>
                <w:numId w:val="173"/>
              </w:numPr>
              <w:spacing w:before="120" w:after="40" w:line="240" w:lineRule="auto"/>
              <w:ind w:left="356" w:hanging="284"/>
              <w:rPr>
                <w:rFonts w:eastAsia="Times New Roman"/>
                <w:color w:val="000000"/>
                <w:szCs w:val="20"/>
                <w:lang w:eastAsia="pl-PL"/>
              </w:rPr>
            </w:pPr>
            <w:r w:rsidRPr="004B7ECB">
              <w:rPr>
                <w:rFonts w:eastAsia="Times New Roman"/>
                <w:color w:val="000000"/>
                <w:szCs w:val="20"/>
                <w:lang w:eastAsia="pl-PL"/>
              </w:rPr>
              <w:t>Działalność gospodarcza rozpoczęta w ramach projektu musi być prowadzona przez okres co najmniej 12 miesięcy od dnia faktycznego rozpoczęcia działalności gospodarczej (zgodnie z aktualnym wpisem do CEIDG lub KRS).</w:t>
            </w:r>
          </w:p>
          <w:p w:rsidR="00DD5B25" w:rsidRPr="004B7ECB" w:rsidRDefault="00DD5B25" w:rsidP="00BB401F">
            <w:pPr>
              <w:pStyle w:val="Akapitzlist"/>
              <w:numPr>
                <w:ilvl w:val="0"/>
                <w:numId w:val="173"/>
              </w:numPr>
              <w:spacing w:before="120" w:after="40" w:line="240" w:lineRule="auto"/>
              <w:ind w:left="356" w:hanging="284"/>
              <w:rPr>
                <w:rFonts w:eastAsia="Times New Roman"/>
                <w:color w:val="000000"/>
                <w:szCs w:val="20"/>
                <w:lang w:eastAsia="pl-PL"/>
              </w:rPr>
            </w:pPr>
            <w:r w:rsidRPr="004B7ECB">
              <w:rPr>
                <w:rFonts w:eastAsia="Times New Roman"/>
                <w:color w:val="000000"/>
                <w:szCs w:val="20"/>
                <w:lang w:eastAsia="pl-PL"/>
              </w:rPr>
              <w:t>Działalność gospodarcza rozpoczęta w ramach projektu musi być zarejestrowana i prowadzona  na terenie województwa zachodniopomorskiego.</w:t>
            </w:r>
          </w:p>
          <w:p w:rsidR="00DD5B25" w:rsidRPr="004B7ECB" w:rsidRDefault="00DD5B25" w:rsidP="00BB401F">
            <w:pPr>
              <w:pStyle w:val="Akapitzlist"/>
              <w:numPr>
                <w:ilvl w:val="0"/>
                <w:numId w:val="173"/>
              </w:numPr>
              <w:spacing w:before="120" w:after="40" w:line="240" w:lineRule="auto"/>
              <w:ind w:left="356" w:hanging="284"/>
              <w:rPr>
                <w:rFonts w:eastAsia="Times New Roman"/>
                <w:color w:val="000000"/>
                <w:szCs w:val="20"/>
                <w:lang w:eastAsia="pl-PL"/>
              </w:rPr>
            </w:pPr>
            <w:r w:rsidRPr="00845789">
              <w:rPr>
                <w:rFonts w:cs="Arial"/>
                <w:szCs w:val="20"/>
              </w:rPr>
              <w:t>Podmioty wdrażające instrumenty finansowe w typie 1 (Pośrednicy Finansowi), w okresie realizacji projektu prowadzą biuro projektu (lub posiadają siedzibę, 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 typu projektu 1. Dla typów projektów 2 i 3 nie więcej niż 10%</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06CD8">
        <w:trPr>
          <w:trHeight w:val="390"/>
        </w:trPr>
        <w:tc>
          <w:tcPr>
            <w:tcW w:w="851" w:type="dxa"/>
            <w:vMerge w:val="restart"/>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 ramach typu projektu 1 </w:t>
            </w:r>
            <w:proofErr w:type="spellStart"/>
            <w:r w:rsidRPr="004B7ECB">
              <w:rPr>
                <w:rFonts w:eastAsia="Times New Roman" w:cs="Times New Roman"/>
                <w:lang w:eastAsia="pl-PL"/>
              </w:rPr>
              <w:t>transzowanie</w:t>
            </w:r>
            <w:proofErr w:type="spellEnd"/>
            <w:r w:rsidRPr="004B7ECB">
              <w:rPr>
                <w:rFonts w:eastAsia="Times New Roman" w:cs="Times New Roman"/>
                <w:lang w:eastAsia="pl-PL"/>
              </w:rPr>
              <w:t xml:space="preserv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 i 3</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4B7ECB">
              <w:rPr>
                <w:lang w:eastAsia="pl-PL"/>
              </w:rPr>
              <w:t>minimis</w:t>
            </w:r>
            <w:proofErr w:type="spellEnd"/>
            <w:r w:rsidRPr="004B7ECB">
              <w:rPr>
                <w:lang w:eastAsia="pl-PL"/>
              </w:rPr>
              <w:t xml:space="preserve"> oraz Rozporządzenia Komisji (UE) nr 651/2014 z dnia 17 czerwca 2014 r. uznające niektóre rodzaje pomocy za zgodne z rynkiem wewnętrznym w zastosowaniu art. 107 i 108 Traktatu).   </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96313A" w:rsidP="00F833D7">
            <w:pPr>
              <w:spacing w:before="120" w:after="40" w:line="240" w:lineRule="auto"/>
              <w:ind w:left="214" w:hanging="214"/>
              <w:rPr>
                <w:rFonts w:eastAsia="Times New Roman" w:cs="Times New Roman"/>
                <w:color w:val="000000"/>
                <w:lang w:eastAsia="pl-PL"/>
              </w:rPr>
            </w:pPr>
            <w:r>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1,3 -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4B7ECB">
              <w:rPr>
                <w:rStyle w:val="Odwoanieprzypisudolnego"/>
                <w:iCs/>
              </w:rPr>
              <w:footnoteReference w:id="6"/>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Dla typu 2  - 5 % (</w:t>
            </w:r>
            <w:r w:rsidRPr="004B7ECB">
              <w:rPr>
                <w:rFonts w:cs="Calibri"/>
                <w:bCs/>
                <w:iCs/>
                <w:color w:val="000000"/>
              </w:rPr>
              <w:t xml:space="preserve">wskazany % dotyczy wyłącznie części budżetu projektu pomniejszonego o środki na rozpoczęcie działalności gospodarczej - środki na rozpoczęcie działalności gospodarczej podlegają bowiem dofinansowaniu w 100% z budżetu państwa) </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DD5B25">
            <w:pPr>
              <w:spacing w:before="120" w:after="40" w:line="240" w:lineRule="auto"/>
              <w:rPr>
                <w:rFonts w:eastAsia="Times New Roman" w:cs="Times New Roman"/>
                <w:color w:val="000000"/>
                <w:lang w:eastAsia="pl-PL"/>
              </w:rPr>
            </w:pPr>
          </w:p>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Kwota alokacji UE na instrumenty finansowe (EUR) (jeśli dotyczy)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14 500 000 EUR</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4B7ECB"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4B7ECB"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BB401F">
            <w:pPr>
              <w:numPr>
                <w:ilvl w:val="0"/>
                <w:numId w:val="234"/>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rsidP="00E721D6">
            <w:pPr>
              <w:spacing w:before="60" w:after="60" w:line="240" w:lineRule="auto"/>
              <w:ind w:left="357" w:hanging="285"/>
              <w:rPr>
                <w:rFonts w:eastAsia="Times New Roman"/>
                <w:lang w:eastAsia="pl-PL"/>
              </w:rPr>
            </w:pPr>
            <w:r w:rsidRPr="004B7ECB">
              <w:rPr>
                <w:rFonts w:eastAsia="Times New Roman"/>
                <w:lang w:eastAsia="pl-PL"/>
              </w:rPr>
              <w:t xml:space="preserve">  </w:t>
            </w:r>
          </w:p>
          <w:p w:rsidR="00E721D6" w:rsidRDefault="00E721D6" w:rsidP="00E721D6">
            <w:pPr>
              <w:spacing w:before="60" w:after="60" w:line="240" w:lineRule="auto"/>
              <w:ind w:left="357" w:hanging="285"/>
              <w:rPr>
                <w:rFonts w:eastAsia="Times New Roman"/>
                <w:lang w:eastAsia="pl-PL"/>
              </w:rPr>
            </w:pPr>
          </w:p>
          <w:p w:rsidR="00E721D6" w:rsidRPr="004B7ECB" w:rsidRDefault="00E721D6" w:rsidP="00BB401F">
            <w:pPr>
              <w:pStyle w:val="Akapitzlist"/>
              <w:numPr>
                <w:ilvl w:val="0"/>
                <w:numId w:val="242"/>
              </w:numPr>
              <w:ind w:left="781" w:hanging="425"/>
              <w:rPr>
                <w:lang w:eastAsia="pl-PL"/>
              </w:rPr>
            </w:pPr>
            <w:r w:rsidRPr="0079504A">
              <w:rPr>
                <w:rFonts w:eastAsia="Times New Roman"/>
                <w:lang w:eastAsia="pl-PL"/>
              </w:rPr>
              <w:t>Osoby bezrobotne lub bierne zawodowo zamierzające rozpocząć prowadzenie działalności gospodarczej, zwłaszcza te, które znajdują się w szczególnie trudnej sytuacji na rynku pracy tj.:</w:t>
            </w:r>
          </w:p>
          <w:p w:rsidR="00E721D6" w:rsidRPr="004B7ECB" w:rsidRDefault="00E721D6" w:rsidP="00BB401F">
            <w:pPr>
              <w:pStyle w:val="Akapitzlist"/>
              <w:numPr>
                <w:ilvl w:val="0"/>
                <w:numId w:val="172"/>
              </w:numPr>
              <w:spacing w:before="60" w:after="60" w:line="240" w:lineRule="auto"/>
              <w:ind w:left="1206" w:hanging="425"/>
              <w:rPr>
                <w:rFonts w:eastAsia="Times New Roman"/>
                <w:szCs w:val="20"/>
                <w:lang w:eastAsia="pl-PL"/>
              </w:rPr>
            </w:pPr>
            <w:r w:rsidRPr="004B7ECB">
              <w:rPr>
                <w:rFonts w:eastAsia="Times New Roman"/>
                <w:szCs w:val="20"/>
                <w:lang w:eastAsia="pl-PL"/>
              </w:rPr>
              <w:t xml:space="preserve">osoby w wieku </w:t>
            </w:r>
            <w:r w:rsidRPr="004B7ECB">
              <w:rPr>
                <w:rFonts w:eastAsia="Times New Roman"/>
                <w:color w:val="000000"/>
                <w:szCs w:val="20"/>
                <w:lang w:eastAsia="pl-PL"/>
              </w:rPr>
              <w:t>50 lat i więcej</w:t>
            </w:r>
          </w:p>
          <w:p w:rsidR="00E721D6" w:rsidRPr="004B7ECB" w:rsidRDefault="00E721D6" w:rsidP="00BB401F">
            <w:pPr>
              <w:numPr>
                <w:ilvl w:val="0"/>
                <w:numId w:val="78"/>
              </w:numPr>
              <w:spacing w:before="60" w:after="60" w:line="240" w:lineRule="auto"/>
              <w:ind w:left="1206" w:hanging="425"/>
              <w:rPr>
                <w:rFonts w:eastAsia="Times New Roman"/>
                <w:lang w:eastAsia="pl-PL"/>
              </w:rPr>
            </w:pPr>
            <w:r w:rsidRPr="004B7ECB">
              <w:rPr>
                <w:rFonts w:eastAsia="Times New Roman"/>
                <w:lang w:eastAsia="pl-PL"/>
              </w:rPr>
              <w:t xml:space="preserve">kobiety, </w:t>
            </w:r>
          </w:p>
          <w:p w:rsidR="00E721D6" w:rsidRPr="004B7ECB" w:rsidRDefault="00E721D6" w:rsidP="00E721D6">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z niepełnosprawnościami, </w:t>
            </w:r>
          </w:p>
          <w:p w:rsidR="00E721D6" w:rsidRPr="004B7ECB" w:rsidRDefault="00E721D6" w:rsidP="00E721D6">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długotrwale bezrobotne, </w:t>
            </w:r>
          </w:p>
          <w:p w:rsidR="00E721D6" w:rsidRPr="004B7ECB" w:rsidRDefault="00E721D6" w:rsidP="00E721D6">
            <w:pPr>
              <w:numPr>
                <w:ilvl w:val="0"/>
                <w:numId w:val="13"/>
              </w:numPr>
              <w:tabs>
                <w:tab w:val="left" w:pos="1206"/>
              </w:tabs>
              <w:spacing w:before="60" w:after="60" w:line="240" w:lineRule="auto"/>
              <w:ind w:left="714" w:firstLine="67"/>
              <w:rPr>
                <w:rFonts w:eastAsia="Times New Roman"/>
                <w:lang w:eastAsia="pl-PL"/>
              </w:rPr>
            </w:pPr>
            <w:r w:rsidRPr="004B7ECB">
              <w:rPr>
                <w:rFonts w:eastAsia="Times New Roman"/>
                <w:lang w:eastAsia="pl-PL"/>
              </w:rPr>
              <w:t xml:space="preserve">osoby o niskich kwalifikacjach, </w:t>
            </w:r>
          </w:p>
          <w:p w:rsidR="00E721D6" w:rsidRDefault="00E721D6" w:rsidP="00BB401F">
            <w:pPr>
              <w:pStyle w:val="Akapitzlist"/>
              <w:numPr>
                <w:ilvl w:val="0"/>
                <w:numId w:val="243"/>
              </w:numPr>
              <w:spacing w:before="120" w:after="40" w:line="240" w:lineRule="auto"/>
              <w:ind w:left="781" w:hanging="425"/>
              <w:rPr>
                <w:rFonts w:eastAsia="Times New Roman"/>
                <w:lang w:eastAsia="pl-PL"/>
              </w:rPr>
            </w:pPr>
            <w:r>
              <w:rPr>
                <w:rFonts w:eastAsia="Times New Roman"/>
                <w:lang w:eastAsia="pl-PL"/>
              </w:rPr>
              <w:t>Osoby odchodzące z rolnictwa i ich rodziny,</w:t>
            </w:r>
          </w:p>
          <w:p w:rsidR="00E721D6" w:rsidRDefault="00E721D6" w:rsidP="00BB401F">
            <w:pPr>
              <w:pStyle w:val="Akapitzlist"/>
              <w:numPr>
                <w:ilvl w:val="0"/>
                <w:numId w:val="243"/>
              </w:numPr>
              <w:spacing w:before="120" w:after="40" w:line="240" w:lineRule="auto"/>
              <w:ind w:left="781" w:hanging="425"/>
              <w:rPr>
                <w:rFonts w:eastAsia="Times New Roman"/>
                <w:lang w:eastAsia="pl-PL"/>
              </w:rPr>
            </w:pPr>
            <w:r>
              <w:rPr>
                <w:rFonts w:eastAsia="Times New Roman"/>
                <w:lang w:eastAsia="pl-PL"/>
              </w:rPr>
              <w:t>Osoby o statusie ubogich pracujących,</w:t>
            </w:r>
          </w:p>
          <w:p w:rsidR="00E721D6" w:rsidRDefault="00E721D6" w:rsidP="00BB401F">
            <w:pPr>
              <w:pStyle w:val="Akapitzlist"/>
              <w:numPr>
                <w:ilvl w:val="0"/>
                <w:numId w:val="243"/>
              </w:numPr>
              <w:spacing w:before="120" w:after="40" w:line="240" w:lineRule="auto"/>
              <w:ind w:left="781" w:hanging="425"/>
              <w:rPr>
                <w:rFonts w:eastAsia="Times New Roman"/>
                <w:lang w:eastAsia="pl-PL"/>
              </w:rPr>
            </w:pPr>
            <w:r>
              <w:rPr>
                <w:rFonts w:eastAsia="Times New Roman"/>
                <w:lang w:eastAsia="pl-PL"/>
              </w:rPr>
              <w:t>Osoby zatrudnione na umowach krótkoterminowych,</w:t>
            </w:r>
          </w:p>
          <w:p w:rsidR="00E721D6" w:rsidRDefault="00E721D6" w:rsidP="00BB401F">
            <w:pPr>
              <w:pStyle w:val="Akapitzlist"/>
              <w:numPr>
                <w:ilvl w:val="0"/>
                <w:numId w:val="243"/>
              </w:numPr>
              <w:spacing w:before="120" w:after="40" w:line="240" w:lineRule="auto"/>
              <w:ind w:left="781" w:hanging="425"/>
              <w:rPr>
                <w:rFonts w:eastAsia="Times New Roman"/>
                <w:lang w:eastAsia="pl-PL"/>
              </w:rPr>
            </w:pPr>
            <w:r>
              <w:rPr>
                <w:rFonts w:eastAsia="Times New Roman"/>
                <w:lang w:eastAsia="pl-PL"/>
              </w:rPr>
              <w:t>Osoby pracujące w ramach umów cywilno – prawnych,</w:t>
            </w:r>
          </w:p>
          <w:p w:rsidR="00E721D6" w:rsidRDefault="001F011F" w:rsidP="00BB401F">
            <w:pPr>
              <w:pStyle w:val="Akapitzlist"/>
              <w:numPr>
                <w:ilvl w:val="0"/>
                <w:numId w:val="243"/>
              </w:numPr>
              <w:spacing w:before="120" w:after="40" w:line="240" w:lineRule="auto"/>
              <w:ind w:left="781" w:hanging="425"/>
              <w:rPr>
                <w:rFonts w:eastAsia="Times New Roman"/>
                <w:lang w:eastAsia="pl-PL"/>
              </w:rPr>
            </w:pPr>
            <w:r>
              <w:rPr>
                <w:rFonts w:eastAsia="Times New Roman"/>
                <w:lang w:eastAsia="pl-PL"/>
              </w:rPr>
              <w:t>Ree</w:t>
            </w:r>
            <w:r w:rsidR="00E721D6">
              <w:rPr>
                <w:rFonts w:eastAsia="Times New Roman"/>
                <w:lang w:eastAsia="pl-PL"/>
              </w:rPr>
              <w:t>migranci i imigranci,</w:t>
            </w:r>
          </w:p>
          <w:p w:rsidR="00E721D6" w:rsidRPr="0079504A" w:rsidRDefault="00E721D6" w:rsidP="00BB401F">
            <w:pPr>
              <w:pStyle w:val="Akapitzlist"/>
              <w:numPr>
                <w:ilvl w:val="0"/>
                <w:numId w:val="243"/>
              </w:numPr>
              <w:spacing w:before="120" w:after="40" w:line="240" w:lineRule="auto"/>
              <w:ind w:left="781" w:hanging="425"/>
              <w:rPr>
                <w:rFonts w:eastAsia="Times New Roman"/>
                <w:lang w:eastAsia="pl-PL"/>
              </w:rPr>
            </w:pPr>
            <w:r>
              <w:rPr>
                <w:rFonts w:eastAsia="Times New Roman"/>
                <w:lang w:eastAsia="pl-PL"/>
              </w:rPr>
              <w:t>Mikro-, małe i średnie przedsiębiorstwa, które powstały w wyniku otrzymanych środków na rozpoczęcie działalności gospodarczej, w pierwszym okresie prowadzenia działalności.</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wskazane w punktach 1-6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3" w:name="_Toc437598436"/>
            <w:bookmarkStart w:id="14" w:name="_Toc500928653"/>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3"/>
            <w:bookmarkEnd w:id="14"/>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Pr="004B7ECB" w:rsidRDefault="00DD5B25" w:rsidP="00CF780C">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 (udzielane wyłącznie osobom znajdującym się w najtrudniejszej sytuacji na rynku pracy) przez powiatowe urzędy pracy.</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71"/>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4B7ECB"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4B7ECB"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5"/>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D014CA">
            <w:pPr>
              <w:numPr>
                <w:ilvl w:val="0"/>
                <w:numId w:val="15"/>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po opuszczeniu programu (C) [osoby],</w:t>
            </w:r>
          </w:p>
          <w:p w:rsidR="00DD5B25" w:rsidRPr="001D514C" w:rsidRDefault="00DD5B25" w:rsidP="00D014CA">
            <w:pPr>
              <w:numPr>
                <w:ilvl w:val="0"/>
                <w:numId w:val="15"/>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t>Liczba osób, które nabyły kompetencje po opuszczeniu programu [osoby],</w:t>
            </w:r>
          </w:p>
          <w:p w:rsidR="00DD5B25" w:rsidRPr="004B7ECB" w:rsidRDefault="00DD5B25" w:rsidP="00D014CA">
            <w:pPr>
              <w:numPr>
                <w:ilvl w:val="0"/>
                <w:numId w:val="15"/>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D014CA">
            <w:pPr>
              <w:numPr>
                <w:ilvl w:val="0"/>
                <w:numId w:val="16"/>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bezrobotnych (łącznie z długotrwale bezrobotnymi) objętych wsparciem w programie(C)[osoby],</w:t>
            </w:r>
          </w:p>
          <w:p w:rsidR="00DD5B25" w:rsidRPr="004B7ECB" w:rsidRDefault="00DD5B25" w:rsidP="00D014CA">
            <w:pPr>
              <w:numPr>
                <w:ilvl w:val="0"/>
                <w:numId w:val="16"/>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długotrwale bezrobotnych objętych wsparciem w programie (C) [osoby],</w:t>
            </w:r>
          </w:p>
          <w:p w:rsidR="00DD5B25" w:rsidRPr="004B7ECB" w:rsidRDefault="00DD5B25" w:rsidP="00D014CA">
            <w:pPr>
              <w:numPr>
                <w:ilvl w:val="0"/>
                <w:numId w:val="16"/>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biernych zawodowo objętych wsparciem w programie (C) [osoby],</w:t>
            </w:r>
          </w:p>
          <w:p w:rsidR="00DD5B25" w:rsidRPr="004B7ECB" w:rsidRDefault="00DD5B25" w:rsidP="00D014CA">
            <w:pPr>
              <w:numPr>
                <w:ilvl w:val="0"/>
                <w:numId w:val="16"/>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z niepełnosprawnościami objętych wsparciem w programie (C) [osoby],</w:t>
            </w:r>
          </w:p>
          <w:p w:rsidR="00DD5B25" w:rsidRPr="004B7ECB" w:rsidRDefault="00DD5B25" w:rsidP="00D014CA">
            <w:pPr>
              <w:numPr>
                <w:ilvl w:val="0"/>
                <w:numId w:val="16"/>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w wieku 50 lat i więcej objętych wsparciem w programie [osoby],</w:t>
            </w:r>
          </w:p>
          <w:p w:rsidR="00DD5B25" w:rsidRPr="004B7ECB" w:rsidRDefault="00DD5B25" w:rsidP="00D014CA">
            <w:pPr>
              <w:numPr>
                <w:ilvl w:val="0"/>
                <w:numId w:val="16"/>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 niskich kwalifikacjach objętych wsparciem w programie [osoby],</w:t>
            </w:r>
          </w:p>
          <w:p w:rsidR="006D45F2" w:rsidRDefault="00DD5B25" w:rsidP="00BB401F">
            <w:pPr>
              <w:numPr>
                <w:ilvl w:val="0"/>
                <w:numId w:val="263"/>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które otrzymały bezzwrotne środki na podjęcie działalności gospodarczej w programie [osoby].</w:t>
            </w:r>
          </w:p>
          <w:p w:rsidR="006D45F2" w:rsidRPr="006D45F2" w:rsidRDefault="006D45F2" w:rsidP="00BB401F">
            <w:pPr>
              <w:numPr>
                <w:ilvl w:val="0"/>
                <w:numId w:val="263"/>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45F2" w:rsidRPr="006D45F2" w:rsidRDefault="006D45F2" w:rsidP="00BB401F">
            <w:pPr>
              <w:pStyle w:val="Tekstkomentarza"/>
              <w:numPr>
                <w:ilvl w:val="0"/>
                <w:numId w:val="263"/>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odchodz</w:t>
            </w:r>
            <w:r>
              <w:rPr>
                <w:rFonts w:ascii="Myriad Pro" w:eastAsia="Times New Roman" w:hAnsi="Myriad Pro" w:cs="Times New Roman"/>
                <w:color w:val="000000"/>
                <w:lang w:eastAsia="pl-PL"/>
              </w:rPr>
              <w:t>ących z rolnictwa objętych wspa</w:t>
            </w:r>
            <w:r w:rsidRPr="006D45F2">
              <w:rPr>
                <w:rFonts w:ascii="Myriad Pro" w:eastAsia="Times New Roman" w:hAnsi="Myriad Pro" w:cs="Times New Roman"/>
                <w:color w:val="000000"/>
                <w:lang w:eastAsia="pl-PL"/>
              </w:rPr>
              <w:t>r</w:t>
            </w:r>
            <w:r>
              <w:rPr>
                <w:rFonts w:ascii="Myriad Pro" w:eastAsia="Times New Roman" w:hAnsi="Myriad Pro" w:cs="Times New Roman"/>
                <w:color w:val="000000"/>
                <w:lang w:eastAsia="pl-PL"/>
              </w:rPr>
              <w:t xml:space="preserve">ciem w programie </w:t>
            </w:r>
            <w:r w:rsidRPr="004B7ECB">
              <w:rPr>
                <w:rFonts w:eastAsia="Times New Roman" w:cs="Times New Roman"/>
                <w:color w:val="000000"/>
                <w:lang w:eastAsia="pl-PL"/>
              </w:rPr>
              <w:t>[osoby],</w:t>
            </w:r>
          </w:p>
          <w:p w:rsidR="006D45F2" w:rsidRPr="006D45F2" w:rsidRDefault="006D45F2" w:rsidP="00BB401F">
            <w:pPr>
              <w:pStyle w:val="Tekstkomentarza"/>
              <w:numPr>
                <w:ilvl w:val="0"/>
                <w:numId w:val="263"/>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krótkoterminowych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p>
          <w:p w:rsidR="006D45F2" w:rsidRPr="006D45F2" w:rsidRDefault="006D45F2" w:rsidP="00BB401F">
            <w:pPr>
              <w:pStyle w:val="Tekstkomentarza"/>
              <w:numPr>
                <w:ilvl w:val="0"/>
                <w:numId w:val="263"/>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cywilno-prawnych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r>
              <w:rPr>
                <w:rFonts w:eastAsia="Times New Roman" w:cs="Times New Roman"/>
                <w:color w:val="000000"/>
                <w:lang w:eastAsia="pl-PL"/>
              </w:rPr>
              <w:t>.</w:t>
            </w:r>
          </w:p>
          <w:p w:rsidR="006D45F2" w:rsidRPr="004B7ECB" w:rsidRDefault="006D45F2" w:rsidP="006D45F2">
            <w:pPr>
              <w:spacing w:before="60" w:after="60" w:line="240" w:lineRule="auto"/>
              <w:ind w:left="357"/>
              <w:rPr>
                <w:rFonts w:eastAsia="Times New Roman" w:cs="Times New Roman"/>
                <w:color w:val="000000"/>
                <w:lang w:eastAsia="pl-PL"/>
              </w:rPr>
            </w:pP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7"/>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 (obligatoryjne):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w:t>
            </w:r>
            <w:r w:rsidRPr="004B7ECB">
              <w:rPr>
                <w:rFonts w:eastAsia="ヒラギノ角ゴ Pro W3"/>
                <w:lang w:eastAsia="pl-PL"/>
              </w:rPr>
              <w:lastRenderedPageBreak/>
              <w:t>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 i praktyki,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skierowane do osób niepełnosprawnych:</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niwelowanie barier jakie napotykają osoby niepełnosprawne w zakresie zdobycia i utrzymania zatrudnienia, m.in. poprzez finansowanie pracy asystenta osoby niepełnosprawnej, którego praca spełnia standardy wyznaczone dla takiej usługi i doposażenie stanowiska pracy do potrzeb osób niepełnosprawnych.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D014CA">
            <w:pPr>
              <w:numPr>
                <w:ilvl w:val="0"/>
                <w:numId w:val="17"/>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6D45F2">
              <w:rPr>
                <w:rFonts w:eastAsia="Times New Roman"/>
                <w:lang w:eastAsia="pl-PL"/>
              </w:rPr>
              <w:t xml:space="preserve">lub 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 (obligatoryjne):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zdobycia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lub uzupełnianie doświadczenia zawodowego oraz praktycznych umiejętności w zakresie wykonywania danego zawodu, m.in. poprzez staże</w:t>
            </w:r>
            <w:r w:rsidR="006D5C20">
              <w:rPr>
                <w:rFonts w:eastAsia="ヒラギノ角ゴ Pro W3"/>
                <w:color w:val="000000"/>
                <w:lang w:eastAsia="pl-PL"/>
              </w:rPr>
              <w:t xml:space="preserve"> </w:t>
            </w:r>
            <w:r w:rsidRPr="004B7ECB">
              <w:rPr>
                <w:rFonts w:eastAsia="ヒラギノ角ゴ Pro W3"/>
                <w:color w:val="000000"/>
                <w:lang w:eastAsia="pl-PL"/>
              </w:rPr>
              <w:t>i praktyki, które są zgodne z zaleceniem Rady z dnia 10 marca 2014 r. w sprawie ram jakości staży oraz Polskimi Ramami Jakości Praktyk i Staży,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lastRenderedPageBreak/>
              <w:t>wsparcie zatrudnienia osoby biernej zawodowo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wolontariat,</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działania skierowane do osób niepełnosprawnych:</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 niepełnosprawne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0B629C" w:rsidRDefault="000B629C" w:rsidP="000B629C">
            <w:pPr>
              <w:pStyle w:val="Akapitzlist"/>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0B629C">
              <w:rPr>
                <w:rFonts w:eastAsia="ヒラギノ角ゴ Pro W3"/>
                <w:color w:val="000000"/>
                <w:lang w:eastAsia="pl-PL"/>
              </w:rPr>
              <w:t xml:space="preserve">Kompleksowe wsparcie i </w:t>
            </w:r>
            <w:proofErr w:type="spellStart"/>
            <w:r w:rsidRPr="000B629C">
              <w:rPr>
                <w:rFonts w:eastAsia="ヒラギノ角ゴ Pro W3"/>
                <w:color w:val="000000"/>
                <w:lang w:eastAsia="pl-PL"/>
              </w:rPr>
              <w:t>idywidulana</w:t>
            </w:r>
            <w:proofErr w:type="spellEnd"/>
            <w:r w:rsidRPr="000B629C">
              <w:rPr>
                <w:rFonts w:eastAsia="ヒラギノ角ゴ Pro W3"/>
                <w:color w:val="000000"/>
                <w:lang w:eastAsia="pl-PL"/>
              </w:rPr>
              <w:t xml:space="preserve"> pomoc realizowana zgodnie z zaplanow</w:t>
            </w:r>
            <w:r>
              <w:rPr>
                <w:rFonts w:eastAsia="ヒラギノ角ゴ Pro W3"/>
                <w:color w:val="000000"/>
                <w:lang w:eastAsia="pl-PL"/>
              </w:rPr>
              <w:t>aną ścieżką wsparcia, osób o sta</w:t>
            </w:r>
            <w:r w:rsidRPr="000B629C">
              <w:rPr>
                <w:rFonts w:eastAsia="ヒラギノ角ゴ Pro W3"/>
                <w:color w:val="000000"/>
                <w:lang w:eastAsia="pl-PL"/>
              </w:rPr>
              <w:t>tusie ubogich pracujących, odchodzących z rolnict</w:t>
            </w:r>
            <w:r>
              <w:rPr>
                <w:rFonts w:eastAsia="ヒラギノ角ゴ Pro W3"/>
                <w:color w:val="000000"/>
                <w:lang w:eastAsia="pl-PL"/>
              </w:rPr>
              <w:t>wa, zatrudnionych na umowach kr</w:t>
            </w:r>
            <w:r w:rsidRPr="000B629C">
              <w:rPr>
                <w:rFonts w:eastAsia="ヒラギノ角ゴ Pro W3"/>
                <w:color w:val="000000"/>
                <w:lang w:eastAsia="pl-PL"/>
              </w:rPr>
              <w:t>ótkoterminowych i cywilno-prawnych poprzez:</w:t>
            </w:r>
          </w:p>
          <w:p w:rsidR="000B629C" w:rsidRPr="000B629C" w:rsidRDefault="000B629C" w:rsidP="00BB401F">
            <w:pPr>
              <w:pStyle w:val="Akapitzlist"/>
              <w:numPr>
                <w:ilvl w:val="0"/>
                <w:numId w:val="251"/>
              </w:numPr>
              <w:spacing w:before="60" w:after="60" w:line="240" w:lineRule="auto"/>
              <w:rPr>
                <w:rFonts w:eastAsia="Times New Roman"/>
                <w:u w:val="single"/>
                <w:lang w:eastAsia="pl-PL"/>
              </w:rPr>
            </w:pPr>
            <w:r w:rsidRPr="000B629C">
              <w:rPr>
                <w:rFonts w:eastAsia="Times New Roman"/>
                <w:lang w:eastAsia="pl-PL"/>
              </w:rPr>
              <w:t>wsparcie oraz pomoc w zakresie określenia ścieżki zawodowej (obligatoryjne):</w:t>
            </w:r>
          </w:p>
          <w:p w:rsidR="000B629C" w:rsidRPr="000B629C" w:rsidRDefault="000B629C" w:rsidP="000B629C">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p>
          <w:p w:rsidR="000B629C" w:rsidRPr="000B629C" w:rsidRDefault="000B629C" w:rsidP="00BB401F">
            <w:pPr>
              <w:pStyle w:val="Akapitzlist"/>
              <w:numPr>
                <w:ilvl w:val="0"/>
                <w:numId w:val="2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0B629C">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0B629C" w:rsidRDefault="000B629C" w:rsidP="00BB401F">
            <w:pPr>
              <w:pStyle w:val="Akapitzlist"/>
              <w:numPr>
                <w:ilvl w:val="0"/>
                <w:numId w:val="251"/>
              </w:numPr>
              <w:spacing w:before="60" w:after="60" w:line="240" w:lineRule="auto"/>
              <w:rPr>
                <w:rFonts w:eastAsia="Times New Roman"/>
                <w:lang w:eastAsia="pl-PL"/>
              </w:rPr>
            </w:pPr>
            <w:r w:rsidRPr="000B629C">
              <w:rPr>
                <w:rFonts w:eastAsia="ヒラギノ角ゴ Pro W3"/>
                <w:color w:val="000000"/>
                <w:lang w:eastAsia="pl-PL"/>
              </w:rPr>
              <w:t>wsparcie</w:t>
            </w:r>
            <w:r w:rsidRPr="000B629C">
              <w:rPr>
                <w:rFonts w:eastAsia="Times New Roman"/>
                <w:lang w:eastAsia="pl-PL"/>
              </w:rPr>
              <w:t xml:space="preserve"> w uzupełnieniu lub zdobyciu nowych umiejętności i kompetencji:</w:t>
            </w:r>
          </w:p>
          <w:p w:rsidR="000B629C" w:rsidRPr="000B629C" w:rsidRDefault="000B629C" w:rsidP="000B629C">
            <w:pPr>
              <w:numPr>
                <w:ilvl w:val="1"/>
                <w:numId w:val="17"/>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DD5B25" w:rsidRPr="004B7ECB" w:rsidRDefault="00DD5B25" w:rsidP="00D014CA">
            <w:pPr>
              <w:numPr>
                <w:ilvl w:val="0"/>
                <w:numId w:val="17"/>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projektów 1: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rPr>
                <w:rFonts w:eastAsia="Times New Roman" w:cs="Times New Roman"/>
                <w:b/>
                <w:bCs/>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126D87" w:rsidRPr="00126D87" w:rsidRDefault="00DD5B25" w:rsidP="00126D87">
            <w:pPr>
              <w:spacing w:before="60" w:after="60" w:line="240" w:lineRule="auto"/>
              <w:rPr>
                <w:rFonts w:eastAsia="Times New Roman"/>
                <w:lang w:eastAsia="pl-PL"/>
              </w:rPr>
            </w:pPr>
            <w:r w:rsidRPr="00126D87">
              <w:rPr>
                <w:rFonts w:eastAsia="Times New Roman"/>
                <w:lang w:eastAsia="pl-PL"/>
              </w:rPr>
              <w:t xml:space="preserve">Osoby w wieku 30 lat i więcej </w:t>
            </w:r>
            <w:r w:rsidRPr="004B7ECB">
              <w:t>zarejestrowane w Powiatowym Urzędzie Pracy jako bezrobotne</w:t>
            </w:r>
            <w:r w:rsidRPr="00126D87">
              <w:rPr>
                <w:rFonts w:eastAsia="Times New Roman"/>
                <w:lang w:eastAsia="pl-PL"/>
              </w:rPr>
              <w:t xml:space="preserve">, </w:t>
            </w:r>
            <w:r w:rsidR="00126D87" w:rsidRPr="00126D87">
              <w:rPr>
                <w:rFonts w:eastAsia="Times New Roman"/>
                <w:lang w:eastAsia="pl-PL"/>
              </w:rPr>
              <w:t xml:space="preserve">w szczególności </w:t>
            </w:r>
            <w:r w:rsidRPr="00126D87">
              <w:rPr>
                <w:rFonts w:eastAsia="Times New Roman"/>
                <w:lang w:eastAsia="pl-PL"/>
              </w:rPr>
              <w:t>znajdujące się w trudnej sytuacji na rynku pracy (tj. osoby w wieku 50 lat i więcej, kobiety, osoby z niepełnosprawnościami, osoby długotrwale bezrobotne oraz</w:t>
            </w:r>
            <w:r w:rsidR="00DC4DB5" w:rsidRPr="00126D87">
              <w:rPr>
                <w:rFonts w:eastAsia="Times New Roman"/>
                <w:lang w:eastAsia="pl-PL"/>
              </w:rPr>
              <w:t xml:space="preserve"> osoby o</w:t>
            </w:r>
            <w:r w:rsidRPr="00126D87">
              <w:rPr>
                <w:rFonts w:eastAsia="Times New Roman"/>
                <w:lang w:eastAsia="pl-PL"/>
              </w:rPr>
              <w:t xml:space="preserve"> nisk</w:t>
            </w:r>
            <w:r w:rsidR="00DC4DB5" w:rsidRPr="00126D87">
              <w:rPr>
                <w:rFonts w:eastAsia="Times New Roman"/>
                <w:lang w:eastAsia="pl-PL"/>
              </w:rPr>
              <w:t>ich</w:t>
            </w:r>
            <w:r w:rsidRPr="00126D87">
              <w:rPr>
                <w:rFonts w:eastAsia="Times New Roman"/>
                <w:lang w:eastAsia="pl-PL"/>
              </w:rPr>
              <w:t xml:space="preserve"> kwalifik</w:t>
            </w:r>
            <w:r w:rsidR="00DC4DB5" w:rsidRPr="00126D87">
              <w:rPr>
                <w:rFonts w:eastAsia="Times New Roman"/>
                <w:lang w:eastAsia="pl-PL"/>
              </w:rPr>
              <w:t>acjach</w:t>
            </w:r>
            <w:r w:rsidRPr="00126D87">
              <w:rPr>
                <w:rFonts w:eastAsia="Times New Roman"/>
                <w:lang w:eastAsia="pl-PL"/>
              </w:rPr>
              <w:t>)</w:t>
            </w:r>
            <w:r w:rsidR="00126D87" w:rsidRPr="00126D87">
              <w:rPr>
                <w:rFonts w:eastAsia="Times New Roman"/>
                <w:lang w:eastAsia="pl-PL"/>
              </w:rPr>
              <w:t>,</w:t>
            </w: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DD5B25" w:rsidRDefault="00DD5B25" w:rsidP="00BB401F">
            <w:pPr>
              <w:pStyle w:val="Akapitzlist"/>
              <w:numPr>
                <w:ilvl w:val="0"/>
                <w:numId w:val="244"/>
              </w:numPr>
              <w:spacing w:before="60" w:after="60" w:line="240" w:lineRule="auto"/>
              <w:rPr>
                <w:rFonts w:eastAsia="Times New Roman"/>
                <w:lang w:eastAsia="pl-PL"/>
              </w:rPr>
            </w:pPr>
            <w:r w:rsidRPr="00126D87">
              <w:rPr>
                <w:rFonts w:eastAsia="Times New Roman"/>
                <w:lang w:eastAsia="pl-PL"/>
              </w:rPr>
              <w:t>Osoby bierne zawodowo</w:t>
            </w:r>
            <w:r w:rsidR="006D45F2">
              <w:rPr>
                <w:rFonts w:eastAsia="Times New Roman"/>
                <w:lang w:eastAsia="pl-PL"/>
              </w:rPr>
              <w:t xml:space="preserve">/bezrobotne niezarejestrowane w PUP </w:t>
            </w:r>
            <w:r w:rsidRPr="00126D87">
              <w:rPr>
                <w:rFonts w:eastAsia="Times New Roman"/>
                <w:lang w:eastAsia="pl-PL"/>
              </w:rPr>
              <w:t xml:space="preserve">w wieku 30 lat i więcej, </w:t>
            </w:r>
            <w:r w:rsidR="00126D87" w:rsidRPr="00126D87">
              <w:rPr>
                <w:rFonts w:eastAsia="Times New Roman"/>
                <w:lang w:eastAsia="pl-PL"/>
              </w:rPr>
              <w:t xml:space="preserve">w szczególności </w:t>
            </w:r>
            <w:r w:rsidRPr="00126D87">
              <w:rPr>
                <w:rFonts w:eastAsia="Times New Roman"/>
                <w:lang w:eastAsia="pl-PL"/>
              </w:rPr>
              <w:t>znajdujące się w trudnej sytuacji na rynku pracy (tj. osoby w wieku 50 lat i więcej, kobiety, osoby z niepełnosprawnościami</w:t>
            </w:r>
            <w:r w:rsidR="00DC4DB5" w:rsidRPr="00126D87">
              <w:rPr>
                <w:rFonts w:eastAsia="Times New Roman"/>
                <w:lang w:eastAsia="pl-PL"/>
              </w:rPr>
              <w:t>,</w:t>
            </w:r>
            <w:r w:rsidRPr="00126D87">
              <w:rPr>
                <w:rFonts w:eastAsia="Times New Roman"/>
                <w:lang w:eastAsia="pl-PL"/>
              </w:rPr>
              <w:t xml:space="preserve"> oraz osoby o niskich kwalifikacjach),</w:t>
            </w:r>
          </w:p>
          <w:p w:rsidR="000B629C" w:rsidRDefault="000B629C" w:rsidP="000B629C">
            <w:pPr>
              <w:spacing w:before="60" w:after="60" w:line="240" w:lineRule="auto"/>
              <w:rPr>
                <w:rFonts w:eastAsia="Times New Roman"/>
                <w:lang w:eastAsia="pl-PL"/>
              </w:rPr>
            </w:pPr>
          </w:p>
          <w:p w:rsidR="000B629C" w:rsidRPr="000B629C" w:rsidRDefault="000B629C" w:rsidP="000B629C">
            <w:pPr>
              <w:spacing w:before="60" w:after="60" w:line="240" w:lineRule="auto"/>
              <w:rPr>
                <w:rFonts w:eastAsia="Times New Roman"/>
                <w:lang w:eastAsia="pl-PL"/>
              </w:rPr>
            </w:pPr>
            <w:r w:rsidRPr="000B629C">
              <w:rPr>
                <w:rFonts w:eastAsia="Times New Roman"/>
                <w:lang w:eastAsia="pl-PL"/>
              </w:rPr>
              <w:t>Typ projektów 3:</w:t>
            </w:r>
          </w:p>
          <w:p w:rsidR="000B629C" w:rsidRPr="000B629C" w:rsidRDefault="000B629C" w:rsidP="00BB401F">
            <w:pPr>
              <w:pStyle w:val="Akapitzlist"/>
              <w:numPr>
                <w:ilvl w:val="0"/>
                <w:numId w:val="253"/>
              </w:numPr>
              <w:spacing w:before="60" w:after="60" w:line="240" w:lineRule="auto"/>
              <w:rPr>
                <w:rFonts w:eastAsia="Times New Roman"/>
                <w:lang w:eastAsia="pl-PL"/>
              </w:rPr>
            </w:pPr>
            <w:r w:rsidRPr="000B629C">
              <w:rPr>
                <w:rFonts w:eastAsia="Times New Roman"/>
                <w:lang w:eastAsia="pl-PL"/>
              </w:rPr>
              <w:t>Osoby odchodzące z rolnictwa i ich rodziny,</w:t>
            </w:r>
          </w:p>
          <w:p w:rsidR="000B629C" w:rsidRPr="000B629C" w:rsidRDefault="000B629C" w:rsidP="00BB401F">
            <w:pPr>
              <w:pStyle w:val="Akapitzlist"/>
              <w:numPr>
                <w:ilvl w:val="0"/>
                <w:numId w:val="253"/>
              </w:numPr>
              <w:spacing w:before="60" w:after="60" w:line="240" w:lineRule="auto"/>
              <w:rPr>
                <w:rFonts w:eastAsia="Times New Roman"/>
                <w:lang w:eastAsia="pl-PL"/>
              </w:rPr>
            </w:pPr>
            <w:r w:rsidRPr="000B629C">
              <w:rPr>
                <w:rFonts w:eastAsia="Times New Roman"/>
                <w:lang w:eastAsia="pl-PL"/>
              </w:rPr>
              <w:t>Osoby o statusie ubogich pracujących,</w:t>
            </w:r>
          </w:p>
          <w:p w:rsidR="000B629C" w:rsidRPr="000B629C" w:rsidRDefault="000B629C" w:rsidP="00BB401F">
            <w:pPr>
              <w:pStyle w:val="Akapitzlist"/>
              <w:numPr>
                <w:ilvl w:val="0"/>
                <w:numId w:val="253"/>
              </w:numPr>
              <w:spacing w:before="60" w:after="60" w:line="240" w:lineRule="auto"/>
              <w:rPr>
                <w:rFonts w:eastAsia="Times New Roman" w:cs="Times New Roman"/>
                <w:lang w:eastAsia="pl-PL"/>
              </w:rPr>
            </w:pPr>
            <w:r w:rsidRPr="000B629C">
              <w:rPr>
                <w:rFonts w:eastAsia="Times New Roman"/>
                <w:lang w:eastAsia="pl-PL"/>
              </w:rPr>
              <w:t>Osoby zatrudnione na umowach krótkoterminowych,</w:t>
            </w:r>
          </w:p>
          <w:p w:rsidR="000B629C" w:rsidRPr="000B629C" w:rsidRDefault="000B629C" w:rsidP="00BB401F">
            <w:pPr>
              <w:pStyle w:val="Akapitzlist"/>
              <w:numPr>
                <w:ilvl w:val="0"/>
                <w:numId w:val="253"/>
              </w:numPr>
              <w:spacing w:before="60" w:after="60" w:line="240" w:lineRule="auto"/>
              <w:rPr>
                <w:rFonts w:eastAsia="Times New Roman" w:cs="Times New Roman"/>
                <w:lang w:eastAsia="pl-PL"/>
              </w:rPr>
            </w:pPr>
            <w:r w:rsidRPr="000B629C">
              <w:rPr>
                <w:rFonts w:eastAsia="Times New Roman"/>
                <w:lang w:eastAsia="pl-PL"/>
              </w:rPr>
              <w:t>Osoby pracujące w ramach umów cywilno – prawnych</w:t>
            </w:r>
          </w:p>
          <w:p w:rsidR="000B629C" w:rsidRDefault="000B629C" w:rsidP="00DD5B25">
            <w:pPr>
              <w:spacing w:before="60" w:after="60" w:line="240" w:lineRule="auto"/>
              <w:rPr>
                <w:rFonts w:eastAsia="Times New Roman" w:cs="Times New Roman"/>
                <w:lang w:eastAsia="pl-PL"/>
              </w:rPr>
            </w:pP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D014CA">
            <w:pPr>
              <w:numPr>
                <w:ilvl w:val="0"/>
                <w:numId w:val="18"/>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Pr="004B7ECB" w:rsidRDefault="00DD5B25" w:rsidP="00D014CA">
            <w:pPr>
              <w:numPr>
                <w:ilvl w:val="0"/>
                <w:numId w:val="18"/>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87 000 000 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rsidP="00296893">
            <w:pPr>
              <w:pStyle w:val="Akapitzlist"/>
              <w:numPr>
                <w:ilvl w:val="0"/>
                <w:numId w:val="0"/>
              </w:numPr>
              <w:spacing w:before="40" w:after="120" w:line="240" w:lineRule="auto"/>
              <w:ind w:left="356"/>
              <w:rPr>
                <w:szCs w:val="20"/>
              </w:rPr>
            </w:pPr>
          </w:p>
          <w:p w:rsidR="00296893" w:rsidRDefault="00296893" w:rsidP="00E332AF">
            <w:pPr>
              <w:spacing w:before="40" w:after="120" w:line="240" w:lineRule="auto"/>
              <w:rPr>
                <w:rFonts w:cs="Times New Roman"/>
                <w:color w:val="000000"/>
                <w:lang w:eastAsia="pl-PL"/>
              </w:rPr>
            </w:pPr>
            <w:r w:rsidRPr="00691579">
              <w:rPr>
                <w:rFonts w:cs="Times New Roman"/>
                <w:color w:val="000000"/>
                <w:lang w:eastAsia="pl-PL"/>
              </w:rPr>
              <w:t xml:space="preserve">Kryterium efektywność zatrudnieniowej weryfikowane będzie na postawie </w:t>
            </w:r>
            <w:r w:rsidR="00351C9C" w:rsidRPr="00691579">
              <w:rPr>
                <w:rFonts w:cs="Times New Roman"/>
                <w:color w:val="000000"/>
                <w:lang w:eastAsia="pl-PL"/>
              </w:rPr>
              <w:t>stosunku pracy</w:t>
            </w:r>
            <w:r w:rsidR="00126D87">
              <w:rPr>
                <w:rFonts w:cs="Times New Roman"/>
                <w:color w:val="000000"/>
                <w:lang w:eastAsia="pl-PL"/>
              </w:rPr>
              <w:t xml:space="preserve"> (bez uwzględnienia umów cywilno – prawnych)</w:t>
            </w:r>
            <w:r w:rsidR="00E332AF">
              <w:rPr>
                <w:rFonts w:cs="Times New Roman"/>
                <w:color w:val="000000"/>
                <w:lang w:eastAsia="pl-PL"/>
              </w:rPr>
              <w:t>.</w:t>
            </w:r>
            <w:r w:rsidRPr="00691579">
              <w:rPr>
                <w:rFonts w:cs="Times New Roman"/>
                <w:color w:val="000000"/>
                <w:lang w:eastAsia="pl-PL"/>
              </w:rPr>
              <w:t xml:space="preserve"> </w:t>
            </w:r>
          </w:p>
          <w:p w:rsidR="000B629C" w:rsidRDefault="000B629C" w:rsidP="000B629C">
            <w:pPr>
              <w:spacing w:before="40" w:after="120" w:line="240" w:lineRule="auto"/>
              <w:rPr>
                <w:rFonts w:cs="Times New Roman"/>
                <w:color w:val="000000"/>
                <w:lang w:eastAsia="pl-PL"/>
              </w:rPr>
            </w:pPr>
            <w:r>
              <w:rPr>
                <w:rFonts w:cs="Times New Roman"/>
                <w:color w:val="000000"/>
                <w:lang w:eastAsia="pl-PL"/>
              </w:rPr>
              <w:t>W przypadku objęcia wsparciem osób pracujących obligatoryjn</w:t>
            </w:r>
            <w:r w:rsidR="009F7B78">
              <w:rPr>
                <w:rFonts w:cs="Times New Roman"/>
                <w:color w:val="000000"/>
                <w:lang w:eastAsia="pl-PL"/>
              </w:rPr>
              <w:t>ie</w:t>
            </w:r>
            <w:r>
              <w:rPr>
                <w:rFonts w:cs="Times New Roman"/>
                <w:color w:val="000000"/>
                <w:lang w:eastAsia="pl-PL"/>
              </w:rPr>
              <w:t xml:space="preserve"> będzie mieć zastosowanie kryterium efektywności zawodowej. </w:t>
            </w:r>
          </w:p>
          <w:p w:rsidR="000B629C" w:rsidRPr="000B629C" w:rsidRDefault="000B629C" w:rsidP="000B629C">
            <w:pPr>
              <w:spacing w:before="120" w:after="40" w:line="240" w:lineRule="auto"/>
              <w:rPr>
                <w:rFonts w:eastAsia="Times New Roman"/>
                <w:color w:val="000000"/>
                <w:lang w:eastAsia="pl-PL"/>
              </w:rPr>
            </w:pPr>
            <w:r w:rsidRPr="000B629C">
              <w:rPr>
                <w:rFonts w:eastAsia="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rsidR="000B629C" w:rsidRPr="000B629C" w:rsidRDefault="000B629C" w:rsidP="000B629C">
            <w:pPr>
              <w:spacing w:before="120" w:after="40" w:line="240" w:lineRule="auto"/>
              <w:rPr>
                <w:rFonts w:eastAsia="Times New Roman"/>
                <w:color w:val="000000"/>
                <w:lang w:eastAsia="pl-PL"/>
              </w:rPr>
            </w:pPr>
            <w:r>
              <w:t xml:space="preserve">Udział bezrobotnych </w:t>
            </w:r>
            <w:proofErr w:type="spellStart"/>
            <w:r>
              <w:t>mężczyźn</w:t>
            </w:r>
            <w:proofErr w:type="spellEnd"/>
            <w:r>
              <w:t xml:space="preserve"> w wieku 30-49 lat, którzy nie należą do kategorii uczestników wymienionych w pierwszej grupie docelowej oraz nie są imigrantami, reemigrantami ani osobami odchodzącymi z rolnictwa i ich rodziną nie może przekroczyć 20%  bezrobotnych objętych wsparciem.</w:t>
            </w:r>
            <w:r w:rsidRPr="003A304F">
              <w:t xml:space="preserve"> </w:t>
            </w:r>
            <w:r w:rsidRPr="000B629C">
              <w:rPr>
                <w:rFonts w:eastAsia="Times New Roman"/>
                <w:color w:val="000000"/>
                <w:lang w:eastAsia="pl-PL"/>
              </w:rPr>
              <w:t xml:space="preserve"> </w:t>
            </w:r>
          </w:p>
          <w:p w:rsidR="000B629C" w:rsidRPr="000B629C" w:rsidRDefault="000B629C" w:rsidP="000B629C">
            <w:pPr>
              <w:spacing w:before="120" w:after="40" w:line="240" w:lineRule="auto"/>
              <w:rPr>
                <w:rFonts w:eastAsia="Times New Roman"/>
                <w:color w:val="000000"/>
                <w:lang w:eastAsia="pl-PL"/>
              </w:rPr>
            </w:pPr>
            <w:r>
              <w:t xml:space="preserve">Wsparcie dla osób zatrudnionych na umowach cywilno-prawnych oraz krótkoterminowych ograniczone jest do ww. osób, których zarobki nie </w:t>
            </w:r>
            <w:proofErr w:type="spellStart"/>
            <w:r>
              <w:t>przekaraczają</w:t>
            </w:r>
            <w:proofErr w:type="spellEnd"/>
            <w:r>
              <w:t xml:space="preserve"> minimalnego wynagrodzenia.</w:t>
            </w:r>
          </w:p>
          <w:p w:rsidR="000B629C" w:rsidRPr="00691579" w:rsidRDefault="000B629C" w:rsidP="000B629C">
            <w:pPr>
              <w:spacing w:before="40" w:after="120" w:line="240" w:lineRule="auto"/>
              <w:rPr>
                <w:rFonts w:cs="Times New Roman"/>
                <w:color w:val="000000"/>
                <w:lang w:eastAsia="pl-PL"/>
              </w:rPr>
            </w:pP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lastRenderedPageBreak/>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4B7ECB" w:rsidTr="00DD5B25">
        <w:trPr>
          <w:trHeight w:val="390"/>
        </w:trPr>
        <w:tc>
          <w:tcPr>
            <w:tcW w:w="851" w:type="dxa"/>
            <w:vMerge w:val="restart"/>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Typ projektów 1: </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 xml:space="preserve">Uproszczone formy rozliczania wydatków mają zastosowanie zgodnie z </w:t>
            </w:r>
            <w:r w:rsidRPr="004B7ECB">
              <w:rPr>
                <w:rFonts w:eastAsia="Times New Roman" w:cs="Times New Roman"/>
                <w:i/>
                <w:iCs/>
                <w:lang w:eastAsia="pl-PL"/>
              </w:rPr>
              <w:t xml:space="preserve">Wytycznymi w zakresie kwalifikowalności wydatków w ramach Europejskiego Funduszu Rozwoju Regionalnego, Europejskiego Funduszu Społecznego oraz Funduszu Spójności na lata 2014-2020 </w:t>
            </w:r>
            <w:r w:rsidRPr="004B7ECB">
              <w:rPr>
                <w:rFonts w:eastAsia="Times New Roman" w:cs="Times New Roman"/>
                <w:iCs/>
                <w:lang w:eastAsia="pl-PL"/>
              </w:rPr>
              <w:t>jedynie do kosztów pośrednich rozliczanych ryczałtem do wysokości określonej w ustaw</w:t>
            </w:r>
            <w:r>
              <w:rPr>
                <w:rFonts w:eastAsia="Times New Roman" w:cs="Times New Roman"/>
                <w:iCs/>
                <w:lang w:eastAsia="pl-PL"/>
              </w:rPr>
              <w:t>ie</w:t>
            </w:r>
            <w:r w:rsidRPr="004B7ECB">
              <w:rPr>
                <w:rFonts w:eastAsia="Times New Roman" w:cs="Times New Roman"/>
                <w:iCs/>
                <w:lang w:eastAsia="pl-PL"/>
              </w:rPr>
              <w:t xml:space="preserve"> z dnia 20 kwietnia 2004 r. o promocji zatrudnienia i instytucjach rynku pracy.</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Pr="004B7ECB" w:rsidRDefault="00DD5B25" w:rsidP="009A3D69">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4B7ECB">
              <w:rPr>
                <w:lang w:eastAsia="pl-PL"/>
              </w:rPr>
              <w:t xml:space="preserve">Program pomocowy przygotowany przez ministra właściwego ds. rozwoju regionalnego na podstawie Rozporządzenia Komisji (UE) nr 1407/2013 z 18 grudnia </w:t>
            </w:r>
            <w:r w:rsidRPr="004B7ECB">
              <w:rPr>
                <w:lang w:eastAsia="pl-PL"/>
              </w:rPr>
              <w:br/>
              <w:t xml:space="preserve">2013 r. w sprawie stosowania </w:t>
            </w:r>
            <w:r w:rsidRPr="00922999">
              <w:rPr>
                <w:lang w:eastAsia="pl-PL"/>
              </w:rPr>
              <w:t xml:space="preserve">art. 107 i 108 Traktatu o funkcjonowaniu Unii Europejskiej do pomocy de </w:t>
            </w:r>
            <w:proofErr w:type="spellStart"/>
            <w:r w:rsidRPr="00922999">
              <w:rPr>
                <w:lang w:eastAsia="pl-PL"/>
              </w:rPr>
              <w:t>minimis</w:t>
            </w:r>
            <w:proofErr w:type="spellEnd"/>
            <w:r w:rsidRPr="00922999">
              <w:rPr>
                <w:lang w:eastAsia="pl-PL"/>
              </w:rPr>
              <w:t xml:space="preserve"> oraz Rozporządzenia Komisji (UE) nr 6</w:t>
            </w:r>
            <w:r>
              <w:rPr>
                <w:lang w:eastAsia="pl-PL"/>
              </w:rPr>
              <w:t>51/2014 z dnia 17 czerwca 2014 r. uznające niektóre rodzaje</w:t>
            </w:r>
            <w:r w:rsidRPr="004B7ECB">
              <w:rPr>
                <w:lang w:eastAsia="pl-PL"/>
              </w:rPr>
              <w:t xml:space="preserv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 </w:t>
            </w:r>
            <w:r w:rsidRPr="004B7ECB">
              <w:rPr>
                <w:rFonts w:eastAsia="Times New Roman"/>
                <w:iCs/>
                <w:lang w:eastAsia="pl-PL"/>
              </w:rPr>
              <w:t>85% UE + 10% budżet państwa.</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rsidR="00DD5B25" w:rsidRPr="004B7ECB" w:rsidRDefault="00DD5B25" w:rsidP="00DD5B25">
            <w:pPr>
              <w:spacing w:before="120" w:after="40" w:line="240" w:lineRule="auto"/>
              <w:rPr>
                <w:rFonts w:eastAsia="Times New Roman" w:cs="Times New Roman"/>
                <w:color w:val="FF0000"/>
                <w:lang w:eastAsia="pl-PL"/>
              </w:rPr>
            </w:pPr>
            <w:r w:rsidRPr="004B7ECB">
              <w:rPr>
                <w:rFonts w:eastAsia="Times New Roman"/>
                <w:color w:val="000000" w:themeColor="text1"/>
                <w:lang w:eastAsia="pl-PL"/>
              </w:rPr>
              <w:t>Typ projektów 2, 3</w:t>
            </w:r>
            <w:r w:rsidR="00A473FE">
              <w:rPr>
                <w:rFonts w:eastAsia="Times New Roman"/>
                <w:color w:val="000000" w:themeColor="text1"/>
                <w:lang w:eastAsia="pl-PL"/>
              </w:rPr>
              <w:t>, 4</w:t>
            </w:r>
            <w:r w:rsidRPr="004B7ECB">
              <w:rPr>
                <w:rFonts w:eastAsia="Times New Roman"/>
                <w:color w:val="000000" w:themeColor="text1"/>
                <w:lang w:eastAsia="pl-PL"/>
              </w:rPr>
              <w:t xml:space="preserve">: </w:t>
            </w:r>
            <w:r w:rsidRPr="004B7ECB">
              <w:rPr>
                <w:rFonts w:eastAsia="Times New Roman"/>
                <w:iCs/>
                <w:lang w:eastAsia="pl-PL"/>
              </w:rPr>
              <w:t>5%</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821B53">
            <w:pPr>
              <w:numPr>
                <w:ilvl w:val="0"/>
                <w:numId w:val="72"/>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xml:space="preserve"> </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5" w:name="_Toc437598437"/>
            <w:bookmarkStart w:id="16" w:name="_Toc500928654"/>
            <w:r w:rsidRPr="004B7ECB">
              <w:rPr>
                <w:rFonts w:eastAsia="Times New Roman" w:cs="Times New Roman"/>
                <w:bCs/>
                <w:color w:val="000000"/>
                <w:lang w:eastAsia="pl-PL"/>
              </w:rPr>
              <w:lastRenderedPageBreak/>
              <w:t>6.6 Programy zapewnienia i zwiększenia dostępu do opieki nad dziećmi w wieku do lat 3</w:t>
            </w:r>
            <w:bookmarkEnd w:id="15"/>
            <w:bookmarkEnd w:id="16"/>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8"/>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21B53">
            <w:pPr>
              <w:numPr>
                <w:ilvl w:val="0"/>
                <w:numId w:val="73"/>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D014CA">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D014CA">
            <w:pPr>
              <w:numPr>
                <w:ilvl w:val="0"/>
                <w:numId w:val="21"/>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Pr="004B7ECB" w:rsidRDefault="00DD5B25" w:rsidP="00D014CA">
            <w:pPr>
              <w:numPr>
                <w:ilvl w:val="0"/>
                <w:numId w:val="21"/>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4B7ECB" w:rsidRDefault="00DD5B25" w:rsidP="00D014CA">
            <w:pPr>
              <w:pStyle w:val="Akapitzlist"/>
              <w:numPr>
                <w:ilvl w:val="0"/>
                <w:numId w:val="19"/>
              </w:numPr>
              <w:spacing w:before="60" w:after="60" w:line="240" w:lineRule="auto"/>
              <w:ind w:left="356" w:hanging="284"/>
              <w:rPr>
                <w:rFonts w:eastAsia="Times New Roman" w:cs="Times New Roman"/>
                <w:szCs w:val="20"/>
                <w:lang w:eastAsia="pl-PL"/>
              </w:rPr>
            </w:pPr>
            <w:r w:rsidRPr="004B7ECB">
              <w:rPr>
                <w:rFonts w:eastAsia="Times New Roman" w:cs="Times New Roman"/>
                <w:szCs w:val="20"/>
                <w:lang w:eastAsia="pl-PL"/>
              </w:rPr>
              <w:t>Tworzenie nowych miejsc opieki nad dziećmi do lat 3, w tym dostosowanych do potrzeb dzieci z niepełnosprawnościami w istniejących lub nowo tworzonych formach opieki (żłobki i kluby dziecięce</w:t>
            </w:r>
            <w:r>
              <w:rPr>
                <w:rFonts w:eastAsia="Times New Roman" w:cs="Times New Roman"/>
                <w:szCs w:val="20"/>
                <w:lang w:eastAsia="pl-PL"/>
              </w:rPr>
              <w:t xml:space="preserve"> oraz w ramach instytucji opiekuna dziennego</w:t>
            </w:r>
            <w:r w:rsidRPr="004B7ECB">
              <w:rPr>
                <w:rFonts w:eastAsia="Times New Roman" w:cs="Times New Roman"/>
                <w:szCs w:val="20"/>
                <w:lang w:eastAsia="pl-PL"/>
              </w:rPr>
              <w:t>), w tym m.in.:</w:t>
            </w:r>
          </w:p>
          <w:p w:rsidR="00DD5B25" w:rsidRPr="004B7ECB" w:rsidRDefault="00DD5B25" w:rsidP="00821B53">
            <w:pPr>
              <w:pStyle w:val="Akapitzlist"/>
              <w:numPr>
                <w:ilvl w:val="3"/>
                <w:numId w:val="63"/>
              </w:numPr>
              <w:spacing w:before="60" w:after="60" w:line="240" w:lineRule="auto"/>
              <w:ind w:left="356" w:hanging="284"/>
              <w:rPr>
                <w:rFonts w:eastAsia="Times New Roman" w:cs="Times New Roman"/>
                <w:szCs w:val="20"/>
                <w:lang w:eastAsia="pl-PL"/>
              </w:rPr>
            </w:pPr>
            <w:r w:rsidRPr="004B7ECB">
              <w:rPr>
                <w:rFonts w:eastAsia="Times New Roman" w:cs="Times New Roman"/>
                <w:szCs w:val="20"/>
                <w:lang w:eastAsia="pl-PL"/>
              </w:rPr>
              <w:t>dostosowanie pomieszczeń do potrzeb dzieci, w tym do wymogów budowl</w:t>
            </w:r>
            <w:r w:rsidR="004F5524">
              <w:rPr>
                <w:rFonts w:eastAsia="Times New Roman" w:cs="Times New Roman"/>
                <w:szCs w:val="20"/>
                <w:lang w:eastAsia="pl-PL"/>
              </w:rPr>
              <w:t>a</w:t>
            </w:r>
            <w:r w:rsidRPr="004B7ECB">
              <w:rPr>
                <w:rFonts w:eastAsia="Times New Roman" w:cs="Times New Roman"/>
                <w:szCs w:val="20"/>
                <w:lang w:eastAsia="pl-PL"/>
              </w:rPr>
              <w:t xml:space="preserve">nych, sanitarno-higienicznych, bezpieczeństwa przeciwpożarowego, organizacja kuchni, stołówek, szatni zgodnie z koncepcją uniwersalnego projektowania </w:t>
            </w:r>
            <w:r>
              <w:rPr>
                <w:rFonts w:eastAsia="Times New Roman" w:cs="Times New Roman"/>
                <w:szCs w:val="20"/>
                <w:lang w:eastAsia="pl-PL"/>
              </w:rPr>
              <w:t>itp</w:t>
            </w:r>
            <w:r w:rsidRPr="004B7ECB">
              <w:rPr>
                <w:rFonts w:eastAsia="Times New Roman" w:cs="Times New Roman"/>
                <w:szCs w:val="20"/>
                <w:lang w:eastAsia="pl-PL"/>
              </w:rPr>
              <w:t>.</w:t>
            </w:r>
          </w:p>
          <w:p w:rsidR="00DD5B25" w:rsidRPr="004B7ECB" w:rsidRDefault="00DD5B25" w:rsidP="00821B53">
            <w:pPr>
              <w:pStyle w:val="Akapitzlist"/>
              <w:numPr>
                <w:ilvl w:val="3"/>
                <w:numId w:val="63"/>
              </w:numPr>
              <w:spacing w:before="60" w:after="60" w:line="240" w:lineRule="auto"/>
              <w:ind w:left="356" w:hanging="284"/>
              <w:contextualSpacing w:val="0"/>
              <w:rPr>
                <w:rFonts w:eastAsia="Times New Roman" w:cs="Times New Roman"/>
                <w:szCs w:val="20"/>
                <w:lang w:eastAsia="pl-PL"/>
              </w:rPr>
            </w:pPr>
            <w:r w:rsidRPr="004B7ECB">
              <w:rPr>
                <w:rFonts w:eastAsia="Times New Roman" w:cs="Times New Roman"/>
                <w:szCs w:val="20"/>
                <w:lang w:eastAsia="pl-PL"/>
              </w:rPr>
              <w:t>zakup i montaż wyposażenia (w tym m. in. meble, wyposażenie wypoczynkowe, wyposażenie sanitarne, zabawki)</w:t>
            </w:r>
            <w:r w:rsidR="00CB7C09">
              <w:rPr>
                <w:rFonts w:eastAsia="Times New Roman" w:cs="Times New Roman"/>
                <w:szCs w:val="20"/>
                <w:lang w:eastAsia="pl-PL"/>
              </w:rPr>
              <w:t>;</w:t>
            </w:r>
          </w:p>
          <w:p w:rsidR="00DD5B25" w:rsidRPr="004B7ECB" w:rsidRDefault="00DD5B25" w:rsidP="00821B53">
            <w:pPr>
              <w:pStyle w:val="Akapitzlist"/>
              <w:numPr>
                <w:ilvl w:val="3"/>
                <w:numId w:val="63"/>
              </w:numPr>
              <w:spacing w:before="60" w:after="60" w:line="240" w:lineRule="auto"/>
              <w:ind w:left="356" w:hanging="284"/>
              <w:contextualSpacing w:val="0"/>
              <w:rPr>
                <w:rFonts w:eastAsia="Times New Roman" w:cs="Times New Roman"/>
                <w:szCs w:val="20"/>
                <w:lang w:eastAsia="pl-PL"/>
              </w:rPr>
            </w:pPr>
            <w:r w:rsidRPr="004B7ECB">
              <w:rPr>
                <w:rFonts w:eastAsia="Times New Roman" w:cs="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4B7ECB" w:rsidRDefault="00DD5B25" w:rsidP="00821B53">
            <w:pPr>
              <w:pStyle w:val="Akapitzlist"/>
              <w:numPr>
                <w:ilvl w:val="3"/>
                <w:numId w:val="63"/>
              </w:numPr>
              <w:spacing w:before="60" w:after="60"/>
              <w:ind w:left="356" w:hanging="284"/>
              <w:rPr>
                <w:rFonts w:eastAsia="Times New Roman" w:cs="Times New Roman"/>
                <w:szCs w:val="20"/>
                <w:lang w:eastAsia="pl-PL"/>
              </w:rPr>
            </w:pPr>
            <w:r w:rsidRPr="004B7ECB">
              <w:rPr>
                <w:rFonts w:eastAsia="Times New Roman" w:cs="Times New Roman"/>
                <w:szCs w:val="20"/>
                <w:lang w:eastAsia="pl-PL"/>
              </w:rPr>
              <w:t xml:space="preserve">wyposażenie i montaż placu zabaw wraz z bezpieczną nawierzchnią i ogrodzeniem; </w:t>
            </w:r>
          </w:p>
          <w:p w:rsidR="00DD5B25" w:rsidRPr="004B7ECB" w:rsidRDefault="00DD5B25" w:rsidP="00821B53">
            <w:pPr>
              <w:pStyle w:val="Akapitzlist"/>
              <w:numPr>
                <w:ilvl w:val="3"/>
                <w:numId w:val="63"/>
              </w:numPr>
              <w:spacing w:before="60" w:after="60" w:line="240" w:lineRule="auto"/>
              <w:ind w:left="358" w:hanging="284"/>
              <w:contextualSpacing w:val="0"/>
              <w:rPr>
                <w:rFonts w:eastAsia="Times New Roman" w:cs="Times New Roman"/>
                <w:szCs w:val="20"/>
                <w:lang w:eastAsia="pl-PL"/>
              </w:rPr>
            </w:pPr>
            <w:r w:rsidRPr="004B7ECB">
              <w:rPr>
                <w:rFonts w:eastAsia="Times New Roman" w:cs="Times New Roman"/>
                <w:szCs w:val="20"/>
                <w:lang w:eastAsia="pl-PL"/>
              </w:rPr>
              <w:t>modyfikacja przestrzeni wspierająca rozwój psychoruchowy i poznawczy dzieci;</w:t>
            </w:r>
          </w:p>
          <w:p w:rsidR="00DD5B25" w:rsidRDefault="00DD5B25" w:rsidP="00821B53">
            <w:pPr>
              <w:pStyle w:val="Akapitzlist"/>
              <w:numPr>
                <w:ilvl w:val="3"/>
                <w:numId w:val="63"/>
              </w:numPr>
              <w:spacing w:before="60" w:after="60" w:line="240" w:lineRule="auto"/>
              <w:ind w:left="358" w:hanging="284"/>
              <w:contextualSpacing w:val="0"/>
              <w:rPr>
                <w:rFonts w:eastAsia="Times New Roman" w:cs="Times New Roman"/>
                <w:szCs w:val="20"/>
                <w:lang w:eastAsia="pl-PL"/>
              </w:rPr>
            </w:pPr>
            <w:r w:rsidRPr="004B7ECB">
              <w:rPr>
                <w:rFonts w:eastAsia="Times New Roman" w:cs="Times New Roman"/>
                <w:szCs w:val="20"/>
                <w:lang w:eastAsia="pl-PL"/>
              </w:rPr>
              <w:t>zapewnienie bieżącego funkcjonowania utworzonego miejsca opieki nad dziećmi do lat 3, w tym: koszty wynagrodzenia personelu zatrudnionego w miejscu opieki nad dziećmi do lat 3, koszty</w:t>
            </w:r>
            <w:r>
              <w:rPr>
                <w:rFonts w:eastAsia="Times New Roman" w:cs="Times New Roman"/>
                <w:szCs w:val="20"/>
                <w:lang w:eastAsia="pl-PL"/>
              </w:rPr>
              <w:t xml:space="preserve"> opłat za wyżywienie i pobyt dziecka</w:t>
            </w:r>
            <w:r w:rsidR="007808E5">
              <w:rPr>
                <w:rFonts w:eastAsia="Times New Roman" w:cs="Times New Roman"/>
                <w:szCs w:val="20"/>
                <w:lang w:eastAsia="pl-PL"/>
              </w:rPr>
              <w:t>;</w:t>
            </w:r>
          </w:p>
          <w:p w:rsidR="00DD5B25" w:rsidRDefault="00DD5B25" w:rsidP="00821B53">
            <w:pPr>
              <w:pStyle w:val="Akapitzlist"/>
              <w:numPr>
                <w:ilvl w:val="3"/>
                <w:numId w:val="63"/>
              </w:numPr>
              <w:spacing w:before="60" w:after="60" w:line="240" w:lineRule="auto"/>
              <w:ind w:left="358" w:hanging="284"/>
              <w:contextualSpacing w:val="0"/>
              <w:rPr>
                <w:rFonts w:eastAsia="Times New Roman" w:cs="Times New Roman"/>
                <w:szCs w:val="20"/>
                <w:lang w:eastAsia="pl-PL"/>
              </w:rPr>
            </w:pPr>
            <w:r>
              <w:rPr>
                <w:rFonts w:eastAsia="Times New Roman" w:cs="Times New Roman"/>
                <w:szCs w:val="20"/>
                <w:lang w:eastAsia="pl-PL"/>
              </w:rPr>
              <w:t>przeszkolenie w zawodzie opiekuna dziennego w tym odbycie szkolenia uzupełniającego</w:t>
            </w:r>
            <w:r w:rsidR="007808E5">
              <w:rPr>
                <w:rFonts w:eastAsia="Times New Roman" w:cs="Times New Roman"/>
                <w:szCs w:val="20"/>
                <w:lang w:eastAsia="pl-PL"/>
              </w:rPr>
              <w:t>;</w:t>
            </w:r>
          </w:p>
          <w:p w:rsidR="007808E5" w:rsidRDefault="007808E5" w:rsidP="00821B53">
            <w:pPr>
              <w:pStyle w:val="Akapitzlist"/>
              <w:numPr>
                <w:ilvl w:val="3"/>
                <w:numId w:val="63"/>
              </w:numPr>
              <w:spacing w:before="60" w:after="60" w:line="240" w:lineRule="auto"/>
              <w:ind w:left="358" w:hanging="284"/>
              <w:contextualSpacing w:val="0"/>
              <w:rPr>
                <w:rFonts w:eastAsia="Times New Roman" w:cs="Times New Roman"/>
                <w:szCs w:val="20"/>
                <w:lang w:eastAsia="pl-PL"/>
              </w:rPr>
            </w:pPr>
            <w:r>
              <w:rPr>
                <w:rFonts w:eastAsia="Times New Roman" w:cs="Times New Roman"/>
                <w:szCs w:val="20"/>
                <w:lang w:eastAsia="pl-PL"/>
              </w:rPr>
              <w:t>Finansowanie kosztów przeszkolenia i zdobycia kwalifikacji dla osób planujących zajęcie się opieką nad dziećmi do lat 3 w formie pracownika żłobka/klubu dziecięcego, opiekun</w:t>
            </w:r>
            <w:r w:rsidR="0035326C">
              <w:rPr>
                <w:rFonts w:eastAsia="Times New Roman" w:cs="Times New Roman"/>
                <w:szCs w:val="20"/>
                <w:lang w:eastAsia="pl-PL"/>
              </w:rPr>
              <w:t>a dziennego, niani</w:t>
            </w:r>
            <w:r>
              <w:rPr>
                <w:rFonts w:eastAsia="Times New Roman" w:cs="Times New Roman"/>
                <w:szCs w:val="20"/>
                <w:lang w:eastAsia="pl-PL"/>
              </w:rPr>
              <w:t>.</w:t>
            </w:r>
          </w:p>
          <w:p w:rsidR="007808E5" w:rsidRDefault="007808E5" w:rsidP="00821B53">
            <w:pPr>
              <w:pStyle w:val="Akapitzlist"/>
              <w:numPr>
                <w:ilvl w:val="3"/>
                <w:numId w:val="63"/>
              </w:numPr>
              <w:spacing w:before="60" w:after="60" w:line="240" w:lineRule="auto"/>
              <w:ind w:left="358" w:hanging="284"/>
              <w:contextualSpacing w:val="0"/>
              <w:rPr>
                <w:rFonts w:eastAsia="Times New Roman" w:cs="Times New Roman"/>
                <w:szCs w:val="20"/>
                <w:lang w:eastAsia="pl-PL"/>
              </w:rPr>
            </w:pPr>
            <w:r>
              <w:rPr>
                <w:rFonts w:eastAsia="Times New Roman" w:cs="Times New Roman"/>
                <w:szCs w:val="20"/>
                <w:lang w:eastAsia="pl-PL"/>
              </w:rPr>
              <w:t xml:space="preserve">Finansowanie kosztów podniesienia kwalifikacji sprawujących opiekę nad </w:t>
            </w:r>
            <w:proofErr w:type="spellStart"/>
            <w:r>
              <w:rPr>
                <w:rFonts w:eastAsia="Times New Roman" w:cs="Times New Roman"/>
                <w:szCs w:val="20"/>
                <w:lang w:eastAsia="pl-PL"/>
              </w:rPr>
              <w:t>nad</w:t>
            </w:r>
            <w:proofErr w:type="spellEnd"/>
            <w:r>
              <w:rPr>
                <w:rFonts w:eastAsia="Times New Roman" w:cs="Times New Roman"/>
                <w:szCs w:val="20"/>
                <w:lang w:eastAsia="pl-PL"/>
              </w:rPr>
              <w:t xml:space="preserve"> dziećmi do lat 3 w formie pracownika żłobka/klubu dziecięcego, opiekun</w:t>
            </w:r>
            <w:r w:rsidR="0035326C">
              <w:rPr>
                <w:rFonts w:eastAsia="Times New Roman" w:cs="Times New Roman"/>
                <w:szCs w:val="20"/>
                <w:lang w:eastAsia="pl-PL"/>
              </w:rPr>
              <w:t>a dziennego, niani</w:t>
            </w:r>
            <w:r>
              <w:rPr>
                <w:rFonts w:eastAsia="Times New Roman" w:cs="Times New Roman"/>
                <w:szCs w:val="20"/>
                <w:lang w:eastAsia="pl-PL"/>
              </w:rPr>
              <w:t>.</w:t>
            </w:r>
          </w:p>
          <w:p w:rsidR="00DD5B25" w:rsidRPr="004B7ECB" w:rsidRDefault="00DD5B25" w:rsidP="00821B53">
            <w:pPr>
              <w:pStyle w:val="Akapitzlist"/>
              <w:numPr>
                <w:ilvl w:val="3"/>
                <w:numId w:val="63"/>
              </w:numPr>
              <w:spacing w:before="60" w:after="60" w:line="240" w:lineRule="auto"/>
              <w:ind w:left="358" w:hanging="284"/>
              <w:contextualSpacing w:val="0"/>
              <w:rPr>
                <w:rFonts w:eastAsia="Times New Roman" w:cs="Times New Roman"/>
                <w:szCs w:val="20"/>
                <w:lang w:eastAsia="pl-PL"/>
              </w:rPr>
            </w:pPr>
            <w:r>
              <w:rPr>
                <w:rFonts w:eastAsia="Times New Roman" w:cs="Times New Roman"/>
                <w:szCs w:val="20"/>
                <w:lang w:eastAsia="pl-PL"/>
              </w:rPr>
              <w:t>inne wydatki o ile są niezbędne do prawidłowego funkcjonowania miejsca opieki nad dziećmi do lat 3.</w:t>
            </w:r>
          </w:p>
          <w:p w:rsidR="00DD5B25" w:rsidRPr="004B7ECB" w:rsidRDefault="00DD5B25" w:rsidP="00821B53">
            <w:pPr>
              <w:numPr>
                <w:ilvl w:val="0"/>
                <w:numId w:val="63"/>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DD5B25" w:rsidRDefault="00DD5B25" w:rsidP="00821B53">
            <w:pPr>
              <w:numPr>
                <w:ilvl w:val="0"/>
                <w:numId w:val="63"/>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 xml:space="preserve">poprzez pokrycie kosztów opłat za pobyt dziecka w żłobku, klubie dziecięcym lub u opiekuna </w:t>
            </w:r>
            <w:r>
              <w:rPr>
                <w:rFonts w:eastAsia="Times New Roman" w:cs="Times New Roman"/>
                <w:lang w:eastAsia="pl-PL"/>
              </w:rPr>
              <w:lastRenderedPageBreak/>
              <w:t>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BB401F">
            <w:pPr>
              <w:pStyle w:val="Akapitzlist"/>
              <w:numPr>
                <w:ilvl w:val="6"/>
                <w:numId w:val="220"/>
              </w:numPr>
              <w:spacing w:before="120" w:after="40" w:line="240" w:lineRule="auto"/>
              <w:rPr>
                <w:rFonts w:eastAsia="Times New Roman"/>
                <w:szCs w:val="20"/>
                <w:lang w:eastAsia="pl-PL"/>
              </w:rPr>
            </w:pPr>
            <w:r w:rsidRPr="004B7ECB">
              <w:rPr>
                <w:rFonts w:eastAsia="Times New Roman"/>
                <w:szCs w:val="20"/>
                <w:lang w:eastAsia="pl-PL"/>
              </w:rPr>
              <w:t>Osoby bezrobotne lub osoby bierne zawodowo pozostające poza rynkiem pracy ze względu na obowiązek opieki nad dziećmi do lat 3, w tym osoby, które przerwały karierę zawodową ze względu na urodzenie dziecka lub przebywające na urlop</w:t>
            </w:r>
            <w:r>
              <w:rPr>
                <w:rFonts w:eastAsia="Times New Roman"/>
                <w:szCs w:val="20"/>
                <w:lang w:eastAsia="pl-PL"/>
              </w:rPr>
              <w:t>ie</w:t>
            </w:r>
            <w:r w:rsidRPr="004B7ECB">
              <w:rPr>
                <w:rFonts w:eastAsia="Times New Roman"/>
                <w:szCs w:val="20"/>
                <w:lang w:eastAsia="pl-PL"/>
              </w:rPr>
              <w:t xml:space="preserve"> wychowawczy</w:t>
            </w:r>
            <w:r>
              <w:rPr>
                <w:rFonts w:eastAsia="Times New Roman"/>
                <w:szCs w:val="20"/>
                <w:lang w:eastAsia="pl-PL"/>
              </w:rPr>
              <w:t>m</w:t>
            </w:r>
            <w:r w:rsidRPr="004B7ECB">
              <w:rPr>
                <w:rFonts w:eastAsia="Times New Roman"/>
                <w:szCs w:val="20"/>
                <w:lang w:eastAsia="pl-PL"/>
              </w:rPr>
              <w:t xml:space="preserve"> w rozumieniu ustawy z dnia 26 czerwca 1974 r. – Kodeks </w:t>
            </w:r>
            <w:r>
              <w:rPr>
                <w:rFonts w:eastAsia="Times New Roman"/>
                <w:szCs w:val="20"/>
                <w:lang w:eastAsia="pl-PL"/>
              </w:rPr>
              <w:t>p</w:t>
            </w:r>
            <w:r w:rsidRPr="004B7ECB">
              <w:rPr>
                <w:rFonts w:eastAsia="Times New Roman"/>
                <w:szCs w:val="20"/>
                <w:lang w:eastAsia="pl-PL"/>
              </w:rPr>
              <w:t xml:space="preserve">racy </w:t>
            </w:r>
          </w:p>
          <w:p w:rsidR="00DD5B25" w:rsidRDefault="00DD5B25" w:rsidP="00BB401F">
            <w:pPr>
              <w:pStyle w:val="Akapitzlist"/>
              <w:numPr>
                <w:ilvl w:val="6"/>
                <w:numId w:val="220"/>
              </w:numPr>
              <w:spacing w:before="120" w:after="40" w:line="240" w:lineRule="auto"/>
              <w:rPr>
                <w:rFonts w:eastAsia="Times New Roman"/>
                <w:szCs w:val="20"/>
                <w:lang w:eastAsia="pl-PL"/>
              </w:rPr>
            </w:pPr>
            <w:r w:rsidRPr="004B7ECB">
              <w:rPr>
                <w:rFonts w:eastAsia="Times New Roman"/>
                <w:szCs w:val="20"/>
                <w:lang w:eastAsia="pl-PL"/>
              </w:rPr>
              <w:t xml:space="preserve">Osoby </w:t>
            </w:r>
            <w:r>
              <w:rPr>
                <w:rFonts w:eastAsia="Times New Roman"/>
                <w:szCs w:val="20"/>
                <w:lang w:eastAsia="pl-PL"/>
              </w:rPr>
              <w:t xml:space="preserve">pracujące </w:t>
            </w:r>
            <w:r w:rsidRPr="004B7ECB">
              <w:rPr>
                <w:rFonts w:eastAsia="Times New Roman"/>
                <w:szCs w:val="20"/>
                <w:lang w:eastAsia="pl-PL"/>
              </w:rPr>
              <w:t xml:space="preserve">opiekujące się dziećmi do lat 3, będące w trakcie przerwy związanej z </w:t>
            </w:r>
            <w:r>
              <w:rPr>
                <w:rFonts w:eastAsia="Times New Roman"/>
                <w:szCs w:val="20"/>
                <w:lang w:eastAsia="pl-PL"/>
              </w:rPr>
              <w:t>urodzenie</w:t>
            </w:r>
            <w:r w:rsidRPr="004B7ECB">
              <w:rPr>
                <w:rFonts w:eastAsia="Times New Roman"/>
                <w:szCs w:val="20"/>
                <w:lang w:eastAsia="pl-PL"/>
              </w:rPr>
              <w:t xml:space="preserve">m </w:t>
            </w:r>
            <w:r>
              <w:rPr>
                <w:rFonts w:eastAsia="Times New Roman"/>
                <w:szCs w:val="20"/>
                <w:lang w:eastAsia="pl-PL"/>
              </w:rPr>
              <w:t xml:space="preserve">lub wychowaniem dziecka i przebywające na urlopie macierzyńskim lub rodzicielskim </w:t>
            </w:r>
            <w:r w:rsidRPr="004B7ECB">
              <w:rPr>
                <w:rFonts w:eastAsia="Times New Roman"/>
                <w:szCs w:val="20"/>
                <w:lang w:eastAsia="pl-PL"/>
              </w:rPr>
              <w:t xml:space="preserve">w rozumieniu ustawy z dnia 26 czerwca 1974 r. – Kodeks </w:t>
            </w:r>
            <w:r>
              <w:rPr>
                <w:rFonts w:eastAsia="Times New Roman"/>
                <w:szCs w:val="20"/>
                <w:lang w:eastAsia="pl-PL"/>
              </w:rPr>
              <w:t>p</w:t>
            </w:r>
            <w:r w:rsidRPr="004B7ECB">
              <w:rPr>
                <w:rFonts w:eastAsia="Times New Roman"/>
                <w:szCs w:val="20"/>
                <w:lang w:eastAsia="pl-PL"/>
              </w:rPr>
              <w:t>racy</w:t>
            </w:r>
            <w:r>
              <w:rPr>
                <w:rFonts w:eastAsia="Times New Roman"/>
                <w:szCs w:val="20"/>
                <w:lang w:eastAsia="pl-PL"/>
              </w:rPr>
              <w:t>.</w:t>
            </w:r>
          </w:p>
          <w:p w:rsidR="00402576" w:rsidRPr="004B7ECB" w:rsidRDefault="00402576" w:rsidP="00BB401F">
            <w:pPr>
              <w:pStyle w:val="Akapitzlist"/>
              <w:numPr>
                <w:ilvl w:val="6"/>
                <w:numId w:val="220"/>
              </w:numPr>
              <w:spacing w:before="120" w:after="40" w:line="240" w:lineRule="auto"/>
              <w:rPr>
                <w:rFonts w:eastAsia="Times New Roman"/>
                <w:szCs w:val="20"/>
                <w:lang w:eastAsia="pl-PL"/>
              </w:rPr>
            </w:pPr>
            <w:r>
              <w:rPr>
                <w:rFonts w:eastAsia="Times New Roman"/>
                <w:szCs w:val="20"/>
                <w:lang w:eastAsia="pl-PL"/>
              </w:rPr>
              <w:t>Osoby zajmujące się lub planujące zająć się zawodowo opieką nad dziećmi do lat 3.</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21 900 000 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Default="00A473FE" w:rsidP="00A473FE">
            <w:pPr>
              <w:pStyle w:val="Tekstkomentarza"/>
            </w:pPr>
            <w:r>
              <w:t>Typ projektów 1,2 – tryb konkursowy</w:t>
            </w:r>
          </w:p>
          <w:p w:rsidR="00A473FE" w:rsidRDefault="00D96A51" w:rsidP="00A473FE">
            <w:pPr>
              <w:pStyle w:val="Tekstkomentarza"/>
            </w:pPr>
            <w:r>
              <w:t>Typ proj</w:t>
            </w:r>
            <w:r w:rsidR="00A473FE">
              <w:t>e</w:t>
            </w:r>
            <w:r>
              <w:t>k</w:t>
            </w:r>
            <w:r w:rsidR="00A473FE">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rsidP="00725C75">
            <w:pPr>
              <w:ind w:left="72"/>
            </w:pPr>
          </w:p>
          <w:p w:rsidR="00402576" w:rsidRPr="00402576" w:rsidRDefault="00402576" w:rsidP="00402576">
            <w:pPr>
              <w:spacing w:before="60" w:after="60" w:line="240" w:lineRule="auto"/>
              <w:rPr>
                <w:rFonts w:eastAsia="Times New Roman" w:cs="Times New Roman"/>
                <w:lang w:eastAsia="pl-PL"/>
              </w:rPr>
            </w:pPr>
            <w:r>
              <w:t xml:space="preserve">Wsparcie w postaci </w:t>
            </w:r>
            <w:r w:rsidR="00A473FE">
              <w:t>przeszkolenia</w:t>
            </w:r>
            <w:r>
              <w:t xml:space="preserve"> i zdobycia kwalifikacji </w:t>
            </w:r>
            <w:r w:rsidRPr="00402576">
              <w:rPr>
                <w:rFonts w:eastAsia="Times New Roman" w:cs="Times New Roman"/>
                <w:lang w:eastAsia="pl-PL"/>
              </w:rPr>
              <w:t>dla osób planujących zajęcie się opieką nad dziećmi do lat 3 w formie pracownika żłobka/klubu dziecięcego, opiekun dzienny, niania</w:t>
            </w:r>
            <w:r>
              <w:rPr>
                <w:rFonts w:eastAsia="Times New Roman" w:cs="Times New Roman"/>
                <w:lang w:eastAsia="pl-PL"/>
              </w:rPr>
              <w:t xml:space="preserve"> ma charakter uzupełniający do wsparcia w postaci polegającego na tworzeniu miejsc opieki i/lub kosztów finansowania opieki w formie niani, na rzecz rodziców i opiekunów dzieci w wieku do lat 3, które zostaną objęte wsparciem w ramach projektu. </w:t>
            </w:r>
          </w:p>
          <w:p w:rsidR="00402576" w:rsidRPr="007213E9" w:rsidRDefault="00402576" w:rsidP="00725C75">
            <w:pPr>
              <w:ind w:left="72"/>
            </w:pP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i planowany zakres stosowania cross-</w:t>
            </w:r>
            <w:proofErr w:type="spellStart"/>
            <w:r w:rsidRPr="004B7ECB">
              <w:rPr>
                <w:rFonts w:eastAsia="Times New Roman" w:cs="Times New Roman"/>
                <w:lang w:eastAsia="pl-PL"/>
              </w:rPr>
              <w:t>financingu</w:t>
            </w:r>
            <w:proofErr w:type="spellEnd"/>
            <w:r w:rsidRPr="004B7ECB">
              <w:rPr>
                <w:rFonts w:eastAsia="Times New Roman" w:cs="Times New Roman"/>
                <w:lang w:eastAsia="pl-PL"/>
              </w:rPr>
              <w:t xml:space="preserve">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20% całkowitych wydatków kwalifikowanych projektu.</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4B7ECB" w:rsidTr="00DD5B25">
        <w:trPr>
          <w:trHeight w:val="390"/>
        </w:trPr>
        <w:tc>
          <w:tcPr>
            <w:tcW w:w="851" w:type="dxa"/>
            <w:vMerge w:val="restart"/>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lastRenderedPageBreak/>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4B7ECB">
              <w:rPr>
                <w:lang w:eastAsia="pl-PL"/>
              </w:rPr>
              <w:t>minimis</w:t>
            </w:r>
            <w:proofErr w:type="spellEnd"/>
            <w:r w:rsidRPr="004B7ECB">
              <w:rPr>
                <w:lang w:eastAsia="pl-PL"/>
              </w:rPr>
              <w:t xml:space="preserve"> oraz Rozporządzenia Komisji (UE) nr 651/2014 z dnia 17 czerwca 2014 r. uznające niektóre rodzaje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BB401F">
            <w:pPr>
              <w:numPr>
                <w:ilvl w:val="0"/>
                <w:numId w:val="26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C83E48"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7" w:name="_Toc430759019"/>
            <w:bookmarkStart w:id="18" w:name="_Toc500928655"/>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7"/>
            <w:bookmarkEnd w:id="18"/>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C83E48"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B401F">
            <w:pPr>
              <w:numPr>
                <w:ilvl w:val="0"/>
                <w:numId w:val="74"/>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C83E48" w:rsidTr="001616E3">
        <w:trPr>
          <w:trHeight w:val="255"/>
        </w:trPr>
        <w:tc>
          <w:tcPr>
            <w:tcW w:w="851" w:type="dxa"/>
            <w:tcBorders>
              <w:top w:val="nil"/>
              <w:left w:val="nil"/>
              <w:bottom w:val="nil"/>
              <w:right w:val="nil"/>
            </w:tcBorders>
            <w:shd w:val="clear" w:color="auto" w:fill="auto"/>
            <w:noWrap/>
          </w:tcPr>
          <w:p w:rsidR="001616E3" w:rsidRPr="000D5CDC" w:rsidRDefault="001616E3"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C83E48"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D014CA">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D014CA">
            <w:pPr>
              <w:numPr>
                <w:ilvl w:val="0"/>
                <w:numId w:val="23"/>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D014CA">
            <w:pPr>
              <w:numPr>
                <w:ilvl w:val="0"/>
                <w:numId w:val="23"/>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A712F1" w:rsidRDefault="001052F9" w:rsidP="00BB401F">
            <w:pPr>
              <w:pStyle w:val="Akapitzlist"/>
              <w:numPr>
                <w:ilvl w:val="0"/>
                <w:numId w:val="222"/>
              </w:numPr>
              <w:spacing w:before="60" w:after="60" w:line="240" w:lineRule="auto"/>
              <w:ind w:left="357" w:hanging="357"/>
              <w:rPr>
                <w:rFonts w:eastAsia="Times New Roman" w:cs="Times New Roman"/>
                <w:lang w:eastAsia="pl-PL"/>
              </w:rPr>
            </w:pPr>
            <w:r w:rsidRPr="00A712F1">
              <w:rPr>
                <w:rFonts w:eastAsia="Times New Roman" w:cs="Times New Roman"/>
                <w:lang w:eastAsia="pl-PL"/>
              </w:rPr>
              <w:t>Tworzenie nowych miejsc opieki nad dziećmi do lat 3, w tym dostosowanych do potrzeb dzieci z niepełnosprawnościami w istniejących lub nowo tworzonych formach opieki (żłobki i kluby dziecięce), w tym m.in.:</w:t>
            </w:r>
          </w:p>
          <w:p w:rsidR="001052F9" w:rsidRPr="00A712F1" w:rsidRDefault="001052F9" w:rsidP="00821B53">
            <w:pPr>
              <w:pStyle w:val="Akapitzlist"/>
              <w:numPr>
                <w:ilvl w:val="3"/>
                <w:numId w:val="63"/>
              </w:numPr>
              <w:spacing w:before="60" w:after="60" w:line="240" w:lineRule="auto"/>
              <w:ind w:left="356" w:hanging="284"/>
              <w:rPr>
                <w:rFonts w:eastAsia="Times New Roman" w:cs="Times New Roman"/>
                <w:lang w:eastAsia="pl-PL"/>
              </w:rPr>
            </w:pPr>
            <w:r w:rsidRPr="00A712F1">
              <w:rPr>
                <w:rFonts w:eastAsia="Times New Roman" w:cs="Times New Roman"/>
                <w:lang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A712F1" w:rsidRDefault="001052F9" w:rsidP="00821B53">
            <w:pPr>
              <w:pStyle w:val="Akapitzlist"/>
              <w:numPr>
                <w:ilvl w:val="3"/>
                <w:numId w:val="63"/>
              </w:numPr>
              <w:spacing w:before="60" w:after="60" w:line="240" w:lineRule="auto"/>
              <w:ind w:left="356" w:hanging="284"/>
              <w:contextualSpacing w:val="0"/>
              <w:rPr>
                <w:rFonts w:eastAsia="Times New Roman" w:cs="Times New Roman"/>
                <w:lang w:eastAsia="pl-PL"/>
              </w:rPr>
            </w:pPr>
            <w:r w:rsidRPr="00A712F1">
              <w:rPr>
                <w:rFonts w:eastAsia="Times New Roman" w:cs="Times New Roman"/>
                <w:lang w:eastAsia="pl-PL"/>
              </w:rPr>
              <w:t>zakup i montaż wyposażenia (w tym m. in. meble, wyposażenie wypoczynkowe, wyposażenie sanitarne, zabawki);</w:t>
            </w:r>
          </w:p>
          <w:p w:rsidR="001052F9" w:rsidRPr="00A712F1" w:rsidRDefault="001052F9" w:rsidP="00821B53">
            <w:pPr>
              <w:pStyle w:val="Akapitzlist"/>
              <w:numPr>
                <w:ilvl w:val="3"/>
                <w:numId w:val="63"/>
              </w:numPr>
              <w:spacing w:before="60" w:after="60" w:line="240" w:lineRule="auto"/>
              <w:ind w:left="356" w:hanging="284"/>
              <w:contextualSpacing w:val="0"/>
              <w:rPr>
                <w:rFonts w:eastAsia="Times New Roman" w:cs="Times New Roman"/>
                <w:lang w:eastAsia="pl-PL"/>
              </w:rPr>
            </w:pPr>
            <w:r w:rsidRPr="00A712F1">
              <w:rPr>
                <w:rFonts w:eastAsia="Times New Roman" w:cs="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A712F1" w:rsidRDefault="001052F9" w:rsidP="00821B53">
            <w:pPr>
              <w:pStyle w:val="Akapitzlist"/>
              <w:numPr>
                <w:ilvl w:val="3"/>
                <w:numId w:val="63"/>
              </w:numPr>
              <w:spacing w:before="60" w:after="60"/>
              <w:ind w:left="356" w:hanging="284"/>
              <w:rPr>
                <w:rFonts w:eastAsia="Times New Roman" w:cs="Times New Roman"/>
                <w:lang w:eastAsia="pl-PL"/>
              </w:rPr>
            </w:pPr>
            <w:r w:rsidRPr="00A712F1">
              <w:rPr>
                <w:rFonts w:eastAsia="Times New Roman" w:cs="Times New Roman"/>
                <w:lang w:eastAsia="pl-PL"/>
              </w:rPr>
              <w:t xml:space="preserve">wyposażenie i montaż placu zabaw wraz z bezpieczną nawierzchnią i ogrodzeniem; </w:t>
            </w:r>
          </w:p>
          <w:p w:rsidR="001052F9" w:rsidRPr="00A712F1" w:rsidRDefault="001052F9" w:rsidP="00821B53">
            <w:pPr>
              <w:pStyle w:val="Akapitzlist"/>
              <w:numPr>
                <w:ilvl w:val="3"/>
                <w:numId w:val="63"/>
              </w:numPr>
              <w:spacing w:before="60" w:after="60" w:line="240" w:lineRule="auto"/>
              <w:ind w:left="358" w:hanging="284"/>
              <w:contextualSpacing w:val="0"/>
              <w:rPr>
                <w:rFonts w:eastAsia="Times New Roman" w:cs="Times New Roman"/>
                <w:lang w:eastAsia="pl-PL"/>
              </w:rPr>
            </w:pPr>
            <w:r w:rsidRPr="00A712F1">
              <w:rPr>
                <w:rFonts w:eastAsia="Times New Roman" w:cs="Times New Roman"/>
                <w:lang w:eastAsia="pl-PL"/>
              </w:rPr>
              <w:t>modyfikacja przestrzeni wspierająca rozwój psychoruchowy i poznawczy dzieci;</w:t>
            </w:r>
          </w:p>
          <w:p w:rsidR="001052F9" w:rsidRPr="00A712F1" w:rsidRDefault="001052F9" w:rsidP="00821B53">
            <w:pPr>
              <w:pStyle w:val="Akapitzlist"/>
              <w:numPr>
                <w:ilvl w:val="3"/>
                <w:numId w:val="63"/>
              </w:numPr>
              <w:spacing w:before="60" w:after="60" w:line="240" w:lineRule="auto"/>
              <w:ind w:left="358" w:hanging="284"/>
              <w:contextualSpacing w:val="0"/>
              <w:rPr>
                <w:rFonts w:eastAsia="Times New Roman" w:cs="Times New Roman"/>
                <w:lang w:eastAsia="pl-PL"/>
              </w:rPr>
            </w:pPr>
            <w:r w:rsidRPr="00A712F1">
              <w:rPr>
                <w:rFonts w:eastAsia="Times New Roman" w:cs="Times New Roman"/>
                <w:lang w:eastAsia="pl-PL"/>
              </w:rPr>
              <w:t>zapewnienie bieżącego funkcjonowania utworzonego miejsca opieki nad dziećmi do lat 3, w tym: koszty wynagrodzenia personelu zatrudnionego w miejscu opieki nad dziećmi do lat 3, koszty żywienia dzieci.</w:t>
            </w:r>
          </w:p>
          <w:p w:rsidR="001052F9" w:rsidRPr="00A712F1" w:rsidRDefault="001052F9" w:rsidP="00BB401F">
            <w:pPr>
              <w:pStyle w:val="Akapitzlist"/>
              <w:numPr>
                <w:ilvl w:val="0"/>
                <w:numId w:val="222"/>
              </w:numPr>
              <w:spacing w:before="60" w:after="60" w:line="240" w:lineRule="auto"/>
              <w:ind w:left="357" w:hanging="357"/>
              <w:rPr>
                <w:rFonts w:eastAsia="Times New Roman" w:cs="Times New Roman"/>
                <w:lang w:eastAsia="pl-PL"/>
              </w:rPr>
            </w:pPr>
            <w:r w:rsidRPr="00A712F1">
              <w:rPr>
                <w:rFonts w:eastAsia="Times New Roman" w:cs="Times New Roman"/>
                <w:lang w:eastAsia="pl-PL"/>
              </w:rPr>
              <w:t>Wsparcie istniejących instytucji opieki nad dziećmi do lat 3 w zakresie wygenerowania dodatkowych miejsc opieki nad dziećmi do lat 3 w instytucji (żłobki i kluby dziecięce).</w:t>
            </w:r>
          </w:p>
          <w:p w:rsidR="001052F9" w:rsidRPr="008214D6" w:rsidRDefault="001052F9" w:rsidP="00BB401F">
            <w:pPr>
              <w:pStyle w:val="Akapitzlist"/>
              <w:numPr>
                <w:ilvl w:val="0"/>
                <w:numId w:val="222"/>
              </w:numPr>
              <w:spacing w:before="60" w:after="60" w:line="240" w:lineRule="auto"/>
              <w:ind w:left="357" w:hanging="357"/>
              <w:rPr>
                <w:rFonts w:eastAsia="Times New Roman" w:cs="Times New Roman"/>
                <w:lang w:eastAsia="pl-PL"/>
              </w:rPr>
            </w:pPr>
            <w:r w:rsidRPr="00A712F1">
              <w:rPr>
                <w:rFonts w:eastAsia="Times New Roman" w:cs="Times New Roman"/>
                <w:lang w:eastAsia="pl-PL"/>
              </w:rPr>
              <w:t xml:space="preserve">Dostosowanie miejsc opieki nad dziećmi do lat 3 do potrzeb dzieci z niepełnosprawnościami, w tym </w:t>
            </w:r>
            <w:r w:rsidRPr="00A712F1">
              <w:rPr>
                <w:rFonts w:eastAsia="Times New Roman" w:cs="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A712F1" w:rsidRDefault="001052F9" w:rsidP="00BB401F">
            <w:pPr>
              <w:pStyle w:val="Akapitzlist"/>
              <w:numPr>
                <w:ilvl w:val="0"/>
                <w:numId w:val="222"/>
              </w:numPr>
              <w:spacing w:before="60" w:after="60" w:line="240" w:lineRule="auto"/>
              <w:ind w:left="357" w:hanging="357"/>
              <w:rPr>
                <w:rFonts w:eastAsia="Times New Roman" w:cs="Times New Roman"/>
                <w:lang w:eastAsia="pl-PL"/>
              </w:rPr>
            </w:pPr>
            <w:r w:rsidRPr="008214D6">
              <w:rPr>
                <w:rFonts w:eastAsia="Times New Roman" w:cs="Times New Roman"/>
                <w:lang w:eastAsia="pl-PL"/>
              </w:rPr>
              <w:t>Finansowanie</w:t>
            </w:r>
            <w:r w:rsidRPr="00A712F1">
              <w:rPr>
                <w:rFonts w:eastAsia="Times New Roman" w:cs="Times New Roman"/>
                <w:lang w:eastAsia="pl-PL"/>
              </w:rPr>
              <w:t xml:space="preserv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 xml:space="preserve">Jednostki samorządu terytorialnego, ich związki i stowarzyszenia, jednostki organizacyjne </w:t>
            </w:r>
            <w:proofErr w:type="spellStart"/>
            <w:r w:rsidRPr="000D5CDC">
              <w:rPr>
                <w:rFonts w:eastAsia="Times New Roman"/>
                <w:lang w:eastAsia="pl-PL"/>
              </w:rPr>
              <w:t>jst</w:t>
            </w:r>
            <w:proofErr w:type="spellEnd"/>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pStyle w:val="Akapitzlist"/>
              <w:numPr>
                <w:ilvl w:val="3"/>
                <w:numId w:val="1"/>
              </w:numPr>
              <w:spacing w:before="120" w:after="40" w:line="240" w:lineRule="auto"/>
              <w:ind w:left="356" w:hanging="284"/>
              <w:rPr>
                <w:rFonts w:eastAsia="Times New Roman"/>
                <w:lang w:eastAsia="pl-PL"/>
              </w:rPr>
            </w:pPr>
            <w:r w:rsidRPr="0005756E">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05756E" w:rsidRDefault="001052F9" w:rsidP="00D014CA">
            <w:pPr>
              <w:pStyle w:val="Akapitzlist"/>
              <w:numPr>
                <w:ilvl w:val="3"/>
                <w:numId w:val="1"/>
              </w:numPr>
              <w:spacing w:before="120" w:after="40" w:line="240" w:lineRule="auto"/>
              <w:ind w:left="356" w:hanging="284"/>
              <w:rPr>
                <w:rFonts w:eastAsia="Times New Roman"/>
                <w:lang w:eastAsia="pl-PL"/>
              </w:rPr>
            </w:pPr>
            <w:r w:rsidRPr="0005756E">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r>
              <w:rPr>
                <w:rFonts w:eastAsia="Times New Roman"/>
                <w:lang w:eastAsia="pl-PL"/>
              </w:rPr>
              <w:t>.</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C83E48" w:rsidTr="00B21893">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5 0</w:t>
            </w:r>
            <w:r w:rsidRPr="000D5CDC">
              <w:rPr>
                <w:rFonts w:eastAsia="Times New Roman" w:cs="Times New Roman"/>
                <w:color w:val="000000"/>
                <w:lang w:eastAsia="pl-PL"/>
              </w:rPr>
              <w:t>00 000 EUR</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pStyle w:val="Akapitzlist"/>
              <w:numPr>
                <w:ilvl w:val="0"/>
                <w:numId w:val="221"/>
              </w:numPr>
              <w:spacing w:before="60" w:after="60" w:line="240" w:lineRule="auto"/>
              <w:ind w:left="356" w:hanging="142"/>
            </w:pPr>
            <w:r w:rsidRPr="0007712E">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07712E" w:rsidRDefault="001052F9" w:rsidP="00BB401F">
            <w:pPr>
              <w:pStyle w:val="Akapitzlist"/>
              <w:numPr>
                <w:ilvl w:val="0"/>
                <w:numId w:val="221"/>
              </w:numPr>
              <w:spacing w:before="60" w:after="60" w:line="240" w:lineRule="auto"/>
              <w:ind w:left="356" w:hanging="142"/>
            </w:pPr>
            <w:r w:rsidRPr="0007712E">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07712E" w:rsidRDefault="001052F9" w:rsidP="00BB401F">
            <w:pPr>
              <w:pStyle w:val="Akapitzlist"/>
              <w:numPr>
                <w:ilvl w:val="0"/>
                <w:numId w:val="221"/>
              </w:numPr>
              <w:spacing w:before="60" w:after="60" w:line="240" w:lineRule="auto"/>
              <w:ind w:left="356" w:hanging="142"/>
            </w:pPr>
            <w:r w:rsidRPr="0007712E">
              <w:rPr>
                <w:szCs w:val="20"/>
              </w:rPr>
              <w:t>Okres finansowania działalności</w:t>
            </w:r>
            <w:r w:rsidRPr="0007712E">
              <w:rPr>
                <w:rFonts w:eastAsia="Times New Roman"/>
                <w:szCs w:val="20"/>
                <w:lang w:eastAsia="pl-PL"/>
              </w:rPr>
              <w:t xml:space="preserve"> bieżącej, nowo utworzonych miejsc opieki nad dziećmi do 3 lat w formie żłobków lub klubów dziecięcych oraz dziennego opiekuna, nie jest dłuższy niż 24 miesiące.</w:t>
            </w:r>
          </w:p>
          <w:p w:rsidR="001052F9" w:rsidRPr="0007712E" w:rsidRDefault="001052F9" w:rsidP="00BB401F">
            <w:pPr>
              <w:pStyle w:val="Akapitzlist"/>
              <w:numPr>
                <w:ilvl w:val="0"/>
                <w:numId w:val="221"/>
              </w:numPr>
              <w:spacing w:before="60" w:after="60" w:line="240" w:lineRule="auto"/>
              <w:ind w:left="356" w:hanging="142"/>
            </w:pPr>
            <w:r w:rsidRPr="0007712E">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C83E48" w:rsidRDefault="001052F9" w:rsidP="00BB401F">
            <w:pPr>
              <w:pStyle w:val="Akapitzlist"/>
              <w:numPr>
                <w:ilvl w:val="0"/>
                <w:numId w:val="221"/>
              </w:numPr>
              <w:ind w:left="356" w:hanging="142"/>
            </w:pPr>
            <w:r w:rsidRPr="00C83E48">
              <w:t>Trwałość, utworzonych w ramach projektu miejsc opieki nad dziećmi do lat 3, jest zachowana przez okres co najmniej 2 lat od daty zakończenia realizacji projektu, określonej w umowie o dofinansowanie projektu.</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C83E48" w:rsidTr="00B21893">
        <w:trPr>
          <w:trHeight w:val="390"/>
        </w:trPr>
        <w:tc>
          <w:tcPr>
            <w:tcW w:w="851" w:type="dxa"/>
            <w:vMerge w:val="restart"/>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C83E48"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C83E48" w:rsidTr="00B21893">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lang w:eastAsia="pl-PL"/>
              </w:rPr>
            </w:pPr>
            <w:r w:rsidRPr="00A014FD">
              <w:rPr>
                <w:lang w:eastAsia="pl-PL"/>
              </w:rPr>
              <w:t xml:space="preserve">Program pomocowy przygotowany przez ministra właściwego ds. rozwoju regionalnego </w:t>
            </w:r>
            <w:r w:rsidRPr="000D5CDC">
              <w:rPr>
                <w:lang w:eastAsia="pl-PL"/>
              </w:rPr>
              <w:t>na podstawie Rozporządzenia Komisji (UE) nr 1407/2013 z 18</w:t>
            </w:r>
            <w:r>
              <w:rPr>
                <w:lang w:eastAsia="pl-PL"/>
              </w:rPr>
              <w:t xml:space="preserve"> grudnia </w:t>
            </w:r>
            <w:r w:rsidRPr="000D5CDC">
              <w:rPr>
                <w:lang w:eastAsia="pl-PL"/>
              </w:rPr>
              <w:t xml:space="preserve">2013 r. w sprawie stosowania art. 107 i 108 Traktatu o funkcjonowaniu Unii Europejskiej do pomocy de </w:t>
            </w:r>
            <w:proofErr w:type="spellStart"/>
            <w:r w:rsidRPr="000D5CDC">
              <w:rPr>
                <w:lang w:eastAsia="pl-PL"/>
              </w:rPr>
              <w:t>minimis</w:t>
            </w:r>
            <w:proofErr w:type="spellEnd"/>
            <w:r w:rsidRPr="000D5CDC">
              <w:rPr>
                <w:lang w:eastAsia="pl-PL"/>
              </w:rPr>
              <w:t xml:space="preserve"> oraz Rozporządzenia Komisji (UE) nr 651/2014 z dnia 17 </w:t>
            </w:r>
            <w:r w:rsidRPr="000D5CDC">
              <w:rPr>
                <w:lang w:eastAsia="pl-PL"/>
              </w:rPr>
              <w:lastRenderedPageBreak/>
              <w:t>czerwca 2014 r. uznające niektóre rodzaje pomocy za zgodne z rynkiem wewnętrznym w zastosowaniu art. 107 i 108 Traktatu). </w:t>
            </w:r>
            <w:r>
              <w:rPr>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C83E48"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19" w:name="_Toc430759020"/>
            <w:bookmarkStart w:id="20" w:name="_Toc500928656"/>
            <w:r w:rsidRPr="001F67DC">
              <w:rPr>
                <w:rFonts w:eastAsia="Times New Roman" w:cs="Times New Roman"/>
                <w:bCs/>
                <w:color w:val="000000"/>
                <w:lang w:eastAsia="pl-PL"/>
              </w:rPr>
              <w:lastRenderedPageBreak/>
              <w:t xml:space="preserve">6.8 Wdrożenie kompleksowych programów zdrowotnych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19"/>
            <w:bookmarkEnd w:id="20"/>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C83E48"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zapobiegającym 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9"/>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BB401F">
            <w:pPr>
              <w:numPr>
                <w:ilvl w:val="0"/>
                <w:numId w:val="126"/>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BB401F">
            <w:pPr>
              <w:numPr>
                <w:ilvl w:val="0"/>
                <w:numId w:val="126"/>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BB401F">
            <w:pPr>
              <w:numPr>
                <w:ilvl w:val="0"/>
                <w:numId w:val="126"/>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7F3AB6">
            <w:pPr>
              <w:numPr>
                <w:ilvl w:val="0"/>
                <w:numId w:val="76"/>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C83E48" w:rsidTr="001616E3">
        <w:trPr>
          <w:trHeight w:val="255"/>
        </w:trPr>
        <w:tc>
          <w:tcPr>
            <w:tcW w:w="851" w:type="dxa"/>
            <w:tcBorders>
              <w:top w:val="nil"/>
              <w:left w:val="nil"/>
              <w:bottom w:val="nil"/>
              <w:right w:val="nil"/>
            </w:tcBorders>
            <w:shd w:val="clear" w:color="auto" w:fill="auto"/>
            <w:noWrap/>
          </w:tcPr>
          <w:p w:rsidR="001616E3" w:rsidRPr="000D5CDC" w:rsidRDefault="001616E3"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C83E48"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25"/>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D014CA">
            <w:pPr>
              <w:numPr>
                <w:ilvl w:val="0"/>
                <w:numId w:val="25"/>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0D5CDC" w:rsidRDefault="001052F9" w:rsidP="00D014CA">
            <w:pPr>
              <w:numPr>
                <w:ilvl w:val="0"/>
                <w:numId w:val="26"/>
              </w:numPr>
              <w:spacing w:before="120" w:after="40" w:line="240" w:lineRule="auto"/>
              <w:ind w:left="357" w:hanging="1"/>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EA5ADC" w:rsidP="00D014CA">
            <w:pPr>
              <w:numPr>
                <w:ilvl w:val="0"/>
                <w:numId w:val="24"/>
              </w:numPr>
              <w:spacing w:before="60" w:after="60" w:line="240" w:lineRule="auto"/>
              <w:ind w:left="357" w:hanging="1"/>
              <w:rPr>
                <w:rFonts w:eastAsia="Times New Roman" w:cs="Times New Roman"/>
                <w:lang w:eastAsia="pl-PL"/>
              </w:rPr>
            </w:pPr>
            <w:r w:rsidRPr="000D5CDC">
              <w:rPr>
                <w:rFonts w:eastAsia="Times New Roman" w:cs="Times New Roman"/>
                <w:lang w:eastAsia="pl-PL"/>
              </w:rPr>
              <w:t>Wdrożenie kompleksowych programów profilaktyczny</w:t>
            </w:r>
            <w:r>
              <w:rPr>
                <w:rFonts w:eastAsia="Times New Roman" w:cs="Times New Roman"/>
                <w:lang w:eastAsia="pl-PL"/>
              </w:rPr>
              <w:t>ch</w:t>
            </w:r>
            <w:r w:rsidRPr="000D5CDC">
              <w:rPr>
                <w:rFonts w:eastAsia="Times New Roman" w:cs="Times New Roman"/>
                <w:lang w:eastAsia="pl-PL"/>
              </w:rPr>
              <w:t xml:space="preserve"> dotyczących chorób będących istotnym problemem zdrowotnym regionu</w:t>
            </w:r>
            <w:r w:rsidR="00885556">
              <w:rPr>
                <w:rFonts w:eastAsia="Times New Roman" w:cs="Times New Roman"/>
                <w:lang w:eastAsia="pl-PL"/>
              </w:rPr>
              <w:t>:</w:t>
            </w:r>
          </w:p>
          <w:p w:rsidR="00EA5ADC" w:rsidRDefault="00EA5ADC" w:rsidP="00BB401F">
            <w:pPr>
              <w:pStyle w:val="Akapitzlist"/>
              <w:numPr>
                <w:ilvl w:val="0"/>
                <w:numId w:val="226"/>
              </w:numPr>
              <w:spacing w:before="120" w:after="0" w:line="240" w:lineRule="auto"/>
              <w:jc w:val="both"/>
              <w:rPr>
                <w:rFonts w:eastAsiaTheme="minorEastAsia"/>
                <w:szCs w:val="20"/>
                <w:lang w:eastAsia="pl-PL"/>
              </w:rPr>
            </w:pPr>
            <w:r>
              <w:rPr>
                <w:rFonts w:eastAsiaTheme="minorEastAsia"/>
                <w:szCs w:val="20"/>
                <w:lang w:eastAsia="pl-PL"/>
              </w:rPr>
              <w:t>realizacja usług zdrowotnych niezbędnych do realizacji celów Regionalnego programu zdrowotnego,</w:t>
            </w:r>
          </w:p>
          <w:p w:rsidR="00EA5ADC" w:rsidRDefault="00EA5ADC" w:rsidP="00BB401F">
            <w:pPr>
              <w:pStyle w:val="Akapitzlist"/>
              <w:numPr>
                <w:ilvl w:val="0"/>
                <w:numId w:val="226"/>
              </w:numPr>
              <w:spacing w:before="120" w:after="0" w:line="240" w:lineRule="auto"/>
              <w:jc w:val="both"/>
              <w:rPr>
                <w:rFonts w:eastAsiaTheme="minorEastAsia"/>
                <w:szCs w:val="20"/>
                <w:lang w:eastAsia="pl-PL"/>
              </w:rPr>
            </w:pPr>
            <w:r>
              <w:rPr>
                <w:rFonts w:eastAsiaTheme="minorEastAsia"/>
                <w:szCs w:val="20"/>
                <w:lang w:eastAsia="pl-PL"/>
              </w:rPr>
              <w:t>zapewnienie dojazdu z miejsca zamieszkania do miejsca wykonania badania i z powrotem,</w:t>
            </w:r>
          </w:p>
          <w:p w:rsidR="00EA5ADC" w:rsidRDefault="00EA5ADC" w:rsidP="00BB401F">
            <w:pPr>
              <w:pStyle w:val="Akapitzlist"/>
              <w:numPr>
                <w:ilvl w:val="0"/>
                <w:numId w:val="226"/>
              </w:numPr>
              <w:spacing w:before="120" w:after="0" w:line="240" w:lineRule="auto"/>
              <w:jc w:val="both"/>
              <w:rPr>
                <w:rFonts w:eastAsiaTheme="minorEastAsia"/>
                <w:szCs w:val="20"/>
                <w:lang w:eastAsia="pl-PL"/>
              </w:rPr>
            </w:pPr>
            <w:r>
              <w:rPr>
                <w:rFonts w:eastAsiaTheme="minorEastAsia"/>
                <w:szCs w:val="20"/>
                <w:lang w:eastAsia="pl-PL"/>
              </w:rPr>
              <w:t>zapewnienie opieki nad osobą niesamodzielną,</w:t>
            </w:r>
          </w:p>
          <w:p w:rsidR="00EA5ADC" w:rsidRDefault="00EA5ADC" w:rsidP="00BB401F">
            <w:pPr>
              <w:pStyle w:val="Akapitzlist"/>
              <w:numPr>
                <w:ilvl w:val="0"/>
                <w:numId w:val="226"/>
              </w:numPr>
              <w:spacing w:before="120" w:after="0" w:line="240" w:lineRule="auto"/>
              <w:jc w:val="both"/>
              <w:rPr>
                <w:rFonts w:eastAsiaTheme="minorEastAsia"/>
                <w:szCs w:val="20"/>
                <w:lang w:eastAsia="pl-PL"/>
              </w:rPr>
            </w:pPr>
            <w:r>
              <w:rPr>
                <w:rFonts w:eastAsiaTheme="minorEastAsia"/>
                <w:szCs w:val="20"/>
                <w:lang w:eastAsia="pl-PL"/>
              </w:rPr>
              <w:t>działania informacyjno-edukacyjne, dotyczące tematyki Regionalnego programu zdrowotnego, w tym edukacja prozdrowotna, skierowana do osób objętych wsparciem,</w:t>
            </w:r>
          </w:p>
          <w:p w:rsidR="00EA5ADC" w:rsidRDefault="00EA5ADC" w:rsidP="00BB401F">
            <w:pPr>
              <w:pStyle w:val="Akapitzlist"/>
              <w:numPr>
                <w:ilvl w:val="0"/>
                <w:numId w:val="226"/>
              </w:numPr>
              <w:spacing w:before="120" w:after="0" w:line="240" w:lineRule="auto"/>
              <w:jc w:val="both"/>
              <w:rPr>
                <w:rFonts w:eastAsiaTheme="minorEastAsia"/>
                <w:szCs w:val="20"/>
                <w:lang w:eastAsia="pl-PL"/>
              </w:rPr>
            </w:pPr>
            <w:r>
              <w:rPr>
                <w:rFonts w:eastAsiaTheme="minorEastAsia"/>
                <w:szCs w:val="20"/>
                <w:lang w:eastAsia="pl-PL"/>
              </w:rPr>
              <w:t>działania informacyjno-szkoleniowe, związane z wdrażaniem Regionalnego programu zdrowotnego, skierowane do lekarzy i pielęgniarek POZ,</w:t>
            </w:r>
          </w:p>
          <w:p w:rsidR="00E1524B" w:rsidRPr="00E1524B" w:rsidRDefault="00EA5ADC" w:rsidP="00BB401F">
            <w:pPr>
              <w:pStyle w:val="Akapitzlist"/>
              <w:numPr>
                <w:ilvl w:val="0"/>
                <w:numId w:val="226"/>
              </w:numPr>
              <w:spacing w:before="120" w:after="0" w:line="240" w:lineRule="auto"/>
              <w:jc w:val="both"/>
              <w:rPr>
                <w:rFonts w:eastAsiaTheme="minorEastAsia"/>
                <w:lang w:eastAsia="pl-PL"/>
              </w:rPr>
            </w:pPr>
            <w:r w:rsidRPr="00E1524B">
              <w:rPr>
                <w:rFonts w:eastAsiaTheme="minorEastAsia"/>
                <w:szCs w:val="20"/>
                <w:lang w:eastAsia="pl-PL"/>
              </w:rPr>
              <w:t>monitoring jakości i celowości podejmowanych działań</w:t>
            </w:r>
            <w:r w:rsidR="007F3AB6" w:rsidRPr="00E1524B">
              <w:rPr>
                <w:rFonts w:eastAsiaTheme="minorEastAsia"/>
                <w:szCs w:val="20"/>
                <w:lang w:eastAsia="pl-PL"/>
              </w:rPr>
              <w:t>, ewaluacja programu zdrowotnego</w:t>
            </w:r>
            <w:r w:rsidR="007F3AB6">
              <w:rPr>
                <w:rStyle w:val="Odwoanieprzypisudolnego"/>
                <w:rFonts w:eastAsiaTheme="minorEastAsia"/>
                <w:szCs w:val="20"/>
                <w:lang w:eastAsia="pl-PL"/>
              </w:rPr>
              <w:footnoteReference w:id="10"/>
            </w:r>
          </w:p>
          <w:p w:rsidR="00E1524B" w:rsidRPr="004D3A83" w:rsidRDefault="00E1524B" w:rsidP="00E1524B">
            <w:pPr>
              <w:pStyle w:val="Akapitzlist"/>
              <w:numPr>
                <w:ilvl w:val="0"/>
                <w:numId w:val="0"/>
              </w:numPr>
              <w:spacing w:before="120" w:after="0" w:line="240" w:lineRule="auto"/>
              <w:ind w:left="356"/>
              <w:jc w:val="both"/>
              <w:rPr>
                <w:rFonts w:eastAsiaTheme="minorEastAsia"/>
                <w:lang w:eastAsia="pl-PL"/>
              </w:rPr>
            </w:pPr>
            <w:r>
              <w:rPr>
                <w:rFonts w:eastAsiaTheme="minorEastAsia"/>
                <w:szCs w:val="20"/>
                <w:lang w:eastAsia="pl-PL"/>
              </w:rPr>
              <w:t xml:space="preserve">g) </w:t>
            </w:r>
            <w:r w:rsidRPr="00E1524B">
              <w:rPr>
                <w:rFonts w:eastAsiaTheme="minorEastAsia"/>
                <w:szCs w:val="20"/>
                <w:lang w:eastAsia="pl-PL"/>
              </w:rPr>
              <w:t xml:space="preserve">zakup aparatury i sprzętu medycznego oraz wykonanie innych inwestycji koniecznych do realizacji zadań wynikających z realizowanego </w:t>
            </w:r>
            <w:r>
              <w:rPr>
                <w:rFonts w:eastAsiaTheme="minorEastAsia"/>
                <w:szCs w:val="20"/>
                <w:lang w:eastAsia="pl-PL"/>
              </w:rPr>
              <w:t>Regionalnego P</w:t>
            </w:r>
            <w:r w:rsidRPr="00E1524B">
              <w:rPr>
                <w:rFonts w:eastAsiaTheme="minorEastAsia"/>
                <w:szCs w:val="20"/>
                <w:lang w:eastAsia="pl-PL"/>
              </w:rPr>
              <w:t xml:space="preserve">rogramu </w:t>
            </w:r>
            <w:proofErr w:type="spellStart"/>
            <w:r>
              <w:rPr>
                <w:rFonts w:eastAsiaTheme="minorEastAsia"/>
                <w:szCs w:val="20"/>
                <w:lang w:eastAsia="pl-PL"/>
              </w:rPr>
              <w:t>Z</w:t>
            </w:r>
            <w:r w:rsidRPr="00E1524B">
              <w:rPr>
                <w:rFonts w:eastAsiaTheme="minorEastAsia"/>
                <w:szCs w:val="20"/>
                <w:lang w:eastAsia="pl-PL"/>
              </w:rPr>
              <w:t>drowotnego</w:t>
            </w:r>
            <w:r>
              <w:rPr>
                <w:rFonts w:eastAsiaTheme="minorEastAsia"/>
                <w:lang w:eastAsia="pl-PL"/>
              </w:rPr>
              <w:t>h</w:t>
            </w:r>
            <w:proofErr w:type="spellEnd"/>
            <w:r>
              <w:rPr>
                <w:rFonts w:eastAsiaTheme="minorEastAsia"/>
                <w:lang w:eastAsia="pl-PL"/>
              </w:rPr>
              <w:t xml:space="preserve">) prowadzenie działań </w:t>
            </w:r>
            <w:proofErr w:type="spellStart"/>
            <w:r>
              <w:rPr>
                <w:rFonts w:eastAsiaTheme="minorEastAsia"/>
                <w:lang w:eastAsia="pl-PL"/>
              </w:rPr>
              <w:t>informacyjno</w:t>
            </w:r>
            <w:proofErr w:type="spellEnd"/>
            <w:r>
              <w:rPr>
                <w:rFonts w:eastAsiaTheme="minorEastAsia"/>
                <w:lang w:eastAsia="pl-PL"/>
              </w:rPr>
              <w:t xml:space="preserve"> - promocyjnych mających na celu wdrożenie Regionalnego Programu Zdrowotnego</w:t>
            </w:r>
          </w:p>
          <w:p w:rsidR="00EA5ADC" w:rsidRPr="00E1524B" w:rsidRDefault="00EA5ADC" w:rsidP="00E1524B">
            <w:pPr>
              <w:pStyle w:val="Akapitzlist"/>
              <w:numPr>
                <w:ilvl w:val="0"/>
                <w:numId w:val="0"/>
              </w:numPr>
              <w:spacing w:before="120" w:after="60" w:line="240" w:lineRule="auto"/>
              <w:ind w:left="356"/>
              <w:jc w:val="both"/>
              <w:rPr>
                <w:rFonts w:eastAsiaTheme="minorEastAsia" w:cs="Times New Roman"/>
                <w:lang w:eastAsia="pl-PL"/>
              </w:rPr>
            </w:pPr>
          </w:p>
          <w:p w:rsidR="00EA5ADC" w:rsidRPr="00E1524B" w:rsidRDefault="00EA5ADC" w:rsidP="00D014CA">
            <w:pPr>
              <w:numPr>
                <w:ilvl w:val="0"/>
                <w:numId w:val="24"/>
              </w:numPr>
              <w:spacing w:before="60" w:after="60" w:line="240" w:lineRule="auto"/>
              <w:ind w:left="357" w:hanging="1"/>
              <w:rPr>
                <w:rFonts w:eastAsiaTheme="minorEastAsia" w:cs="Times New Roman"/>
                <w:lang w:eastAsia="pl-PL"/>
              </w:rPr>
            </w:pPr>
            <w:r w:rsidRPr="00E1524B">
              <w:rPr>
                <w:rFonts w:eastAsiaTheme="minorEastAsia" w:cs="Times New Roman"/>
                <w:lang w:eastAsia="pl-PL"/>
              </w:rPr>
              <w:t>Wdrożenie programów rehabilitacji medycznej ułatwiających powroty do pracy,</w:t>
            </w:r>
          </w:p>
          <w:p w:rsidR="00EA5ADC" w:rsidRPr="00674CA2" w:rsidRDefault="00EA5ADC" w:rsidP="00BB401F">
            <w:pPr>
              <w:pStyle w:val="Akapitzlist"/>
              <w:numPr>
                <w:ilvl w:val="0"/>
                <w:numId w:val="227"/>
              </w:numPr>
              <w:spacing w:before="120" w:after="40" w:line="240" w:lineRule="auto"/>
              <w:ind w:hanging="401"/>
              <w:jc w:val="both"/>
              <w:rPr>
                <w:rFonts w:eastAsia="Times New Roman" w:cs="Times New Roman"/>
                <w:szCs w:val="20"/>
                <w:lang w:eastAsia="pl-PL"/>
              </w:rPr>
            </w:pPr>
            <w:r w:rsidRPr="00E1524B">
              <w:rPr>
                <w:rFonts w:eastAsiaTheme="minorEastAsia" w:cs="Times New Roman"/>
                <w:szCs w:val="20"/>
                <w:lang w:eastAsia="pl-PL"/>
              </w:rPr>
              <w:t xml:space="preserve">realizacja usług zdrowotnych niezbędnych do realizacji celów Regionalnego </w:t>
            </w:r>
            <w:r w:rsidR="00885556">
              <w:rPr>
                <w:rFonts w:eastAsiaTheme="minorEastAsia" w:cs="Times New Roman"/>
                <w:szCs w:val="20"/>
                <w:lang w:eastAsia="pl-PL"/>
              </w:rPr>
              <w:t>P</w:t>
            </w:r>
            <w:r w:rsidRPr="00E1524B">
              <w:rPr>
                <w:rFonts w:eastAsia="Times New Roman" w:cs="Times New Roman"/>
                <w:szCs w:val="20"/>
                <w:lang w:eastAsia="pl-PL"/>
              </w:rPr>
              <w:t>r</w:t>
            </w:r>
            <w:r w:rsidRPr="00674CA2">
              <w:rPr>
                <w:rFonts w:eastAsia="Times New Roman" w:cs="Times New Roman"/>
                <w:szCs w:val="20"/>
                <w:lang w:eastAsia="pl-PL"/>
              </w:rPr>
              <w:t xml:space="preserve">ogramu </w:t>
            </w:r>
            <w:r w:rsidR="00885556">
              <w:rPr>
                <w:rFonts w:eastAsia="Times New Roman" w:cs="Times New Roman"/>
                <w:szCs w:val="20"/>
                <w:lang w:eastAsia="pl-PL"/>
              </w:rPr>
              <w:t>Z</w:t>
            </w:r>
            <w:r w:rsidRPr="00674CA2">
              <w:rPr>
                <w:rFonts w:eastAsia="Times New Roman" w:cs="Times New Roman"/>
                <w:szCs w:val="20"/>
                <w:lang w:eastAsia="pl-PL"/>
              </w:rPr>
              <w:t>drowotnego,</w:t>
            </w:r>
          </w:p>
          <w:p w:rsidR="00EA5ADC" w:rsidRPr="00674CA2" w:rsidRDefault="00EA5ADC" w:rsidP="00BB401F">
            <w:pPr>
              <w:pStyle w:val="Akapitzlist"/>
              <w:numPr>
                <w:ilvl w:val="0"/>
                <w:numId w:val="227"/>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t>realizacja turnusów rehabilitacyjnych,</w:t>
            </w:r>
          </w:p>
          <w:p w:rsidR="00EA5ADC" w:rsidRPr="00674CA2" w:rsidRDefault="00EA5ADC" w:rsidP="00BB401F">
            <w:pPr>
              <w:pStyle w:val="Akapitzlist"/>
              <w:numPr>
                <w:ilvl w:val="0"/>
                <w:numId w:val="227"/>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t>zapewnienie dojazdu z miejsca zamieszkania do miejsca wykonania badania i z powrotem,</w:t>
            </w:r>
          </w:p>
          <w:p w:rsidR="00EA5ADC" w:rsidRPr="00674CA2" w:rsidRDefault="00EA5ADC" w:rsidP="00BB401F">
            <w:pPr>
              <w:pStyle w:val="Akapitzlist"/>
              <w:numPr>
                <w:ilvl w:val="0"/>
                <w:numId w:val="227"/>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t>zapewnienie opieki nad osobą niesamodzielną, którą opiekuje się osoba objęta wsparciem w ramach projektu, w czasie korzystania ze wsparcia,</w:t>
            </w:r>
          </w:p>
          <w:p w:rsidR="00EA5ADC" w:rsidRDefault="00EA5ADC" w:rsidP="00BB401F">
            <w:pPr>
              <w:pStyle w:val="Akapitzlist"/>
              <w:numPr>
                <w:ilvl w:val="0"/>
                <w:numId w:val="227"/>
              </w:numPr>
              <w:spacing w:before="120" w:after="40" w:line="240" w:lineRule="auto"/>
              <w:ind w:hanging="401"/>
              <w:jc w:val="both"/>
              <w:rPr>
                <w:rFonts w:eastAsia="Times New Roman" w:cs="Times New Roman"/>
                <w:b/>
                <w:bCs/>
                <w:color w:val="4F81BD" w:themeColor="accent1"/>
                <w:lang w:eastAsia="pl-PL"/>
              </w:rPr>
            </w:pPr>
            <w:r w:rsidRPr="004B4A7D">
              <w:rPr>
                <w:rFonts w:eastAsia="Times New Roman" w:cs="Times New Roman"/>
                <w:szCs w:val="20"/>
                <w:lang w:eastAsia="pl-PL"/>
              </w:rPr>
              <w:t>działania informacyjno-edukacyjne, dotyczące tematyki Regionalnego programu zdrowotnego, w tym edukacja prozdrowotna, skierowana do osób objętych wsparciem oraz osób z ich otoczenia,</w:t>
            </w:r>
          </w:p>
          <w:p w:rsidR="00E1524B" w:rsidRDefault="00EA5ADC" w:rsidP="00BB401F">
            <w:pPr>
              <w:pStyle w:val="Akapitzlist"/>
              <w:numPr>
                <w:ilvl w:val="0"/>
                <w:numId w:val="227"/>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lastRenderedPageBreak/>
              <w:t xml:space="preserve">działania informacyjno-szkoleniowe związane z wdrażaniem Regionalnego programu zdrowotnego, skierowane </w:t>
            </w:r>
            <w:r>
              <w:rPr>
                <w:rFonts w:eastAsia="Times New Roman" w:cs="Times New Roman"/>
                <w:szCs w:val="20"/>
                <w:lang w:eastAsia="pl-PL"/>
              </w:rPr>
              <w:t xml:space="preserve">w szczególności </w:t>
            </w:r>
            <w:r w:rsidRPr="00674CA2">
              <w:rPr>
                <w:rFonts w:eastAsia="Times New Roman" w:cs="Times New Roman"/>
                <w:szCs w:val="20"/>
                <w:lang w:eastAsia="pl-PL"/>
              </w:rPr>
              <w:t>do podmiotów świadczących usługi rehabilitacyjne, kadr POZ oraz lekarzy orzeczników</w:t>
            </w:r>
          </w:p>
          <w:p w:rsidR="00885556" w:rsidRPr="00E1524B" w:rsidRDefault="00885556" w:rsidP="00885556">
            <w:pPr>
              <w:pStyle w:val="Akapitzlist"/>
              <w:numPr>
                <w:ilvl w:val="0"/>
                <w:numId w:val="226"/>
              </w:numPr>
              <w:spacing w:before="120" w:after="0" w:line="240" w:lineRule="auto"/>
              <w:jc w:val="both"/>
              <w:rPr>
                <w:rFonts w:eastAsiaTheme="minorEastAsia"/>
                <w:lang w:eastAsia="pl-PL"/>
              </w:rPr>
            </w:pPr>
            <w:r w:rsidRPr="00E1524B">
              <w:rPr>
                <w:rFonts w:eastAsiaTheme="minorEastAsia"/>
                <w:szCs w:val="20"/>
                <w:lang w:eastAsia="pl-PL"/>
              </w:rPr>
              <w:t>monitoring jakości i celowości podejmowanych działań, ewaluacja programu zdrowotnego</w:t>
            </w:r>
            <w:r>
              <w:rPr>
                <w:rStyle w:val="Odwoanieprzypisudolnego"/>
                <w:rFonts w:eastAsiaTheme="minorEastAsia"/>
                <w:szCs w:val="20"/>
                <w:lang w:eastAsia="pl-PL"/>
              </w:rPr>
              <w:footnoteReference w:id="11"/>
            </w:r>
          </w:p>
          <w:p w:rsidR="00E1524B" w:rsidRDefault="00885556" w:rsidP="00E1524B">
            <w:pPr>
              <w:pStyle w:val="Akapitzlist"/>
              <w:numPr>
                <w:ilvl w:val="0"/>
                <w:numId w:val="0"/>
              </w:numPr>
              <w:spacing w:before="120" w:after="0" w:line="240" w:lineRule="auto"/>
              <w:ind w:left="356"/>
              <w:jc w:val="both"/>
              <w:rPr>
                <w:rFonts w:eastAsiaTheme="minorEastAsia"/>
                <w:szCs w:val="20"/>
                <w:lang w:eastAsia="pl-PL"/>
              </w:rPr>
            </w:pPr>
            <w:r>
              <w:rPr>
                <w:rFonts w:eastAsiaTheme="minorEastAsia"/>
                <w:szCs w:val="20"/>
                <w:lang w:eastAsia="pl-PL"/>
              </w:rPr>
              <w:t>h</w:t>
            </w:r>
            <w:r w:rsidR="00E1524B">
              <w:rPr>
                <w:rFonts w:eastAsiaTheme="minorEastAsia"/>
                <w:szCs w:val="20"/>
                <w:lang w:eastAsia="pl-PL"/>
              </w:rPr>
              <w:t xml:space="preserve">) </w:t>
            </w:r>
            <w:r w:rsidR="00E1524B" w:rsidRPr="00E1524B">
              <w:rPr>
                <w:rFonts w:eastAsiaTheme="minorEastAsia"/>
                <w:szCs w:val="20"/>
                <w:lang w:eastAsia="pl-PL"/>
              </w:rPr>
              <w:t xml:space="preserve">zakup aparatury i sprzętu medycznego oraz wykonanie innych inwestycji koniecznych do realizacji zadań wynikających z realizowanego </w:t>
            </w:r>
            <w:r w:rsidR="00E1524B">
              <w:rPr>
                <w:rFonts w:eastAsiaTheme="minorEastAsia"/>
                <w:szCs w:val="20"/>
                <w:lang w:eastAsia="pl-PL"/>
              </w:rPr>
              <w:t>Regionalnego P</w:t>
            </w:r>
            <w:r w:rsidR="00E1524B" w:rsidRPr="00E1524B">
              <w:rPr>
                <w:rFonts w:eastAsiaTheme="minorEastAsia"/>
                <w:szCs w:val="20"/>
                <w:lang w:eastAsia="pl-PL"/>
              </w:rPr>
              <w:t xml:space="preserve">rogramu </w:t>
            </w:r>
            <w:r w:rsidR="00E1524B">
              <w:rPr>
                <w:rFonts w:eastAsiaTheme="minorEastAsia"/>
                <w:szCs w:val="20"/>
                <w:lang w:eastAsia="pl-PL"/>
              </w:rPr>
              <w:t>Z</w:t>
            </w:r>
            <w:r w:rsidR="00E1524B" w:rsidRPr="00E1524B">
              <w:rPr>
                <w:rFonts w:eastAsiaTheme="minorEastAsia"/>
                <w:szCs w:val="20"/>
                <w:lang w:eastAsia="pl-PL"/>
              </w:rPr>
              <w:t>drowotnego</w:t>
            </w:r>
          </w:p>
          <w:p w:rsidR="00E1524B" w:rsidRPr="004D3A83" w:rsidRDefault="00885556" w:rsidP="00E1524B">
            <w:pPr>
              <w:pStyle w:val="Akapitzlist"/>
              <w:numPr>
                <w:ilvl w:val="0"/>
                <w:numId w:val="0"/>
              </w:numPr>
              <w:spacing w:before="120" w:after="0" w:line="240" w:lineRule="auto"/>
              <w:ind w:left="356"/>
              <w:jc w:val="both"/>
              <w:rPr>
                <w:rFonts w:eastAsiaTheme="minorEastAsia"/>
                <w:lang w:eastAsia="pl-PL"/>
              </w:rPr>
            </w:pPr>
            <w:r>
              <w:rPr>
                <w:rFonts w:eastAsiaTheme="minorEastAsia"/>
                <w:szCs w:val="20"/>
                <w:lang w:eastAsia="pl-PL"/>
              </w:rPr>
              <w:t>i</w:t>
            </w:r>
            <w:r w:rsidR="00E1524B">
              <w:rPr>
                <w:rFonts w:eastAsiaTheme="minorEastAsia"/>
                <w:szCs w:val="20"/>
                <w:lang w:eastAsia="pl-PL"/>
              </w:rPr>
              <w:t xml:space="preserve">) </w:t>
            </w:r>
            <w:r w:rsidR="00E1524B">
              <w:rPr>
                <w:rFonts w:eastAsiaTheme="minorEastAsia"/>
                <w:lang w:eastAsia="pl-PL"/>
              </w:rPr>
              <w:t>prowadzenie działań informacyjno - promocyjnych mających na celu wdrożenie Regionalnego Programu Zdrowotnego</w:t>
            </w:r>
          </w:p>
          <w:p w:rsidR="00EA5ADC" w:rsidRDefault="00EA5ADC" w:rsidP="00E1524B">
            <w:pPr>
              <w:pStyle w:val="Akapitzlist"/>
              <w:numPr>
                <w:ilvl w:val="0"/>
                <w:numId w:val="0"/>
              </w:numPr>
              <w:spacing w:before="120" w:after="40" w:line="240" w:lineRule="auto"/>
              <w:ind w:left="356"/>
              <w:jc w:val="both"/>
              <w:rPr>
                <w:rFonts w:eastAsia="Times New Roman" w:cs="Times New Roman"/>
                <w:szCs w:val="20"/>
                <w:lang w:eastAsia="pl-PL"/>
              </w:rPr>
            </w:pPr>
          </w:p>
          <w:p w:rsidR="00EA5ADC" w:rsidRDefault="00EA5ADC" w:rsidP="00EA5ADC">
            <w:pPr>
              <w:spacing w:before="60" w:after="60" w:line="240" w:lineRule="auto"/>
              <w:ind w:left="357"/>
              <w:rPr>
                <w:rFonts w:eastAsia="Times New Roman" w:cs="Times New Roman"/>
                <w:lang w:eastAsia="pl-PL"/>
              </w:rPr>
            </w:pPr>
          </w:p>
          <w:p w:rsidR="00EA5ADC" w:rsidRDefault="00EA5ADC" w:rsidP="00D014CA">
            <w:pPr>
              <w:numPr>
                <w:ilvl w:val="0"/>
                <w:numId w:val="24"/>
              </w:numPr>
              <w:spacing w:before="60" w:after="60" w:line="240" w:lineRule="auto"/>
              <w:ind w:left="357" w:hanging="1"/>
              <w:rPr>
                <w:rFonts w:eastAsia="Times New Roman" w:cs="Times New Roman"/>
                <w:lang w:eastAsia="pl-PL"/>
              </w:rPr>
            </w:pPr>
            <w:r w:rsidRPr="000D5CDC">
              <w:rPr>
                <w:rFonts w:eastAsia="Times New Roman" w:cs="Times New Roman"/>
                <w:lang w:eastAsia="pl-PL"/>
              </w:rPr>
              <w:t xml:space="preserve">Rozwój profilaktyki nowotworowej w kierunku wykrywania </w:t>
            </w:r>
            <w:r w:rsidRPr="00E83BDC">
              <w:rPr>
                <w:rFonts w:eastAsia="Times New Roman"/>
                <w:lang w:eastAsia="pl-PL"/>
              </w:rPr>
              <w:t xml:space="preserve">raka piersi, szyjki macicy i </w:t>
            </w:r>
            <w:r w:rsidRPr="00E83BDC">
              <w:rPr>
                <w:rFonts w:eastAsia="Times New Roman" w:cs="Times New Roman"/>
                <w:lang w:eastAsia="pl-PL"/>
              </w:rPr>
              <w:t>raka jelita grubego.</w:t>
            </w:r>
          </w:p>
          <w:p w:rsidR="00EA5ADC" w:rsidRDefault="00EA5ADC" w:rsidP="00BB401F">
            <w:pPr>
              <w:pStyle w:val="Akapitzlist"/>
              <w:numPr>
                <w:ilvl w:val="0"/>
                <w:numId w:val="228"/>
              </w:numPr>
              <w:tabs>
                <w:tab w:val="left" w:pos="4865"/>
              </w:tabs>
              <w:spacing w:before="120" w:after="40" w:line="240" w:lineRule="auto"/>
              <w:jc w:val="both"/>
              <w:rPr>
                <w:rFonts w:eastAsiaTheme="minorEastAsia"/>
                <w:szCs w:val="20"/>
                <w:lang w:eastAsia="pl-PL"/>
              </w:rPr>
            </w:pPr>
            <w:r>
              <w:rPr>
                <w:rFonts w:eastAsiaTheme="minorEastAsia"/>
                <w:szCs w:val="20"/>
                <w:lang w:eastAsia="pl-PL"/>
              </w:rPr>
              <w:t>realizacja usług zdrowotnych,</w:t>
            </w:r>
          </w:p>
          <w:p w:rsidR="00EA5ADC" w:rsidRDefault="00EA5ADC" w:rsidP="00BB401F">
            <w:pPr>
              <w:pStyle w:val="Akapitzlist"/>
              <w:numPr>
                <w:ilvl w:val="0"/>
                <w:numId w:val="228"/>
              </w:numPr>
              <w:tabs>
                <w:tab w:val="left" w:pos="4865"/>
              </w:tabs>
              <w:spacing w:before="120" w:after="40" w:line="240" w:lineRule="auto"/>
              <w:jc w:val="both"/>
              <w:rPr>
                <w:rFonts w:eastAsiaTheme="minorEastAsia"/>
                <w:szCs w:val="20"/>
                <w:lang w:eastAsia="pl-PL"/>
              </w:rPr>
            </w:pPr>
            <w:r>
              <w:rPr>
                <w:rFonts w:eastAsiaTheme="minorEastAsia"/>
                <w:szCs w:val="20"/>
                <w:lang w:eastAsia="pl-PL"/>
              </w:rPr>
              <w:t xml:space="preserve">działania informacyjno-edukacyjne oraz dotyczące edukacji prozdrowotnej o charakterze lokalnym polegające na zachęcaniu do badań profilaktycznych </w:t>
            </w:r>
          </w:p>
          <w:p w:rsidR="00EA5ADC" w:rsidRDefault="00EA5ADC" w:rsidP="00BB401F">
            <w:pPr>
              <w:pStyle w:val="Akapitzlist"/>
              <w:numPr>
                <w:ilvl w:val="0"/>
                <w:numId w:val="228"/>
              </w:numPr>
              <w:tabs>
                <w:tab w:val="left" w:pos="4865"/>
              </w:tabs>
              <w:spacing w:before="120" w:after="40" w:line="240" w:lineRule="auto"/>
              <w:jc w:val="both"/>
              <w:rPr>
                <w:rFonts w:eastAsiaTheme="minorEastAsia"/>
                <w:szCs w:val="20"/>
                <w:lang w:eastAsia="pl-PL"/>
              </w:rPr>
            </w:pPr>
            <w:r>
              <w:rPr>
                <w:rFonts w:eastAsiaTheme="minorEastAsia"/>
                <w:szCs w:val="20"/>
                <w:lang w:eastAsia="pl-PL"/>
              </w:rPr>
              <w:t xml:space="preserve"> działania edukacyjne z zakresu profilaktyki</w:t>
            </w:r>
            <w:r w:rsidRPr="00D012EF">
              <w:rPr>
                <w:rFonts w:eastAsia="Times New Roman" w:cs="Times New Roman"/>
                <w:lang w:eastAsia="pl-PL"/>
              </w:rPr>
              <w:t xml:space="preserve"> nowotworowej w kierunku wykrywania </w:t>
            </w:r>
            <w:r>
              <w:rPr>
                <w:rFonts w:eastAsiaTheme="minorEastAsia"/>
                <w:szCs w:val="20"/>
                <w:lang w:eastAsia="pl-PL"/>
              </w:rPr>
              <w:t>raka piersi,</w:t>
            </w:r>
            <w:r w:rsidRPr="00D012EF">
              <w:rPr>
                <w:rFonts w:eastAsiaTheme="minorEastAsia"/>
                <w:szCs w:val="20"/>
                <w:lang w:eastAsia="pl-PL"/>
              </w:rPr>
              <w:t xml:space="preserve"> szyjki macicy</w:t>
            </w:r>
            <w:r>
              <w:rPr>
                <w:rFonts w:eastAsiaTheme="minorEastAsia"/>
                <w:szCs w:val="20"/>
                <w:lang w:eastAsia="pl-PL"/>
              </w:rPr>
              <w:t xml:space="preserve"> kierowane do lekarzy POZ</w:t>
            </w:r>
          </w:p>
          <w:p w:rsidR="00EA5ADC" w:rsidRDefault="00EA5ADC" w:rsidP="00BB401F">
            <w:pPr>
              <w:pStyle w:val="Akapitzlist"/>
              <w:numPr>
                <w:ilvl w:val="0"/>
                <w:numId w:val="228"/>
              </w:numPr>
              <w:tabs>
                <w:tab w:val="left" w:pos="4865"/>
              </w:tabs>
              <w:spacing w:before="120" w:after="40" w:line="240" w:lineRule="auto"/>
              <w:jc w:val="both"/>
              <w:rPr>
                <w:rFonts w:eastAsiaTheme="minorEastAsia"/>
                <w:szCs w:val="20"/>
                <w:lang w:eastAsia="pl-PL"/>
              </w:rPr>
            </w:pPr>
            <w:r w:rsidRPr="001D3888">
              <w:rPr>
                <w:rFonts w:eastAsiaTheme="minorEastAsia"/>
                <w:szCs w:val="20"/>
                <w:lang w:eastAsia="pl-PL"/>
              </w:rPr>
              <w:t>zapewnienie dojazdu z miejsca zamieszkania do miejsca wykonania badania i z powrotem,</w:t>
            </w:r>
          </w:p>
          <w:p w:rsidR="00EA5ADC" w:rsidRPr="001D3888" w:rsidRDefault="00EA5ADC" w:rsidP="00BB401F">
            <w:pPr>
              <w:pStyle w:val="Akapitzlist"/>
              <w:numPr>
                <w:ilvl w:val="0"/>
                <w:numId w:val="228"/>
              </w:numPr>
              <w:tabs>
                <w:tab w:val="left" w:pos="4865"/>
              </w:tabs>
              <w:spacing w:before="120" w:after="40" w:line="240" w:lineRule="auto"/>
              <w:jc w:val="both"/>
              <w:rPr>
                <w:rFonts w:eastAsiaTheme="minorEastAsia"/>
                <w:szCs w:val="20"/>
                <w:lang w:eastAsia="pl-PL"/>
              </w:rPr>
            </w:pPr>
            <w:r w:rsidRPr="001D3888">
              <w:rPr>
                <w:rFonts w:eastAsiaTheme="minorEastAsia"/>
                <w:szCs w:val="20"/>
                <w:lang w:eastAsia="pl-PL"/>
              </w:rPr>
              <w:t>zapewnienie opieki nad osobą niesamodzielną,</w:t>
            </w:r>
            <w:r>
              <w:rPr>
                <w:rFonts w:eastAsiaTheme="minorEastAsia"/>
                <w:szCs w:val="20"/>
                <w:lang w:eastAsia="pl-PL"/>
              </w:rPr>
              <w:t xml:space="preserve"> którą opiekuje się osoba objęta wsparciem w ramach projektu, w czasie korzystania ze wsparcia.</w:t>
            </w:r>
          </w:p>
          <w:p w:rsidR="00EA5ADC" w:rsidRDefault="00EA5ADC" w:rsidP="00BB401F">
            <w:pPr>
              <w:pStyle w:val="Akapitzlist"/>
              <w:numPr>
                <w:ilvl w:val="0"/>
                <w:numId w:val="228"/>
              </w:numPr>
              <w:spacing w:before="40" w:after="120" w:line="240" w:lineRule="auto"/>
              <w:ind w:left="714" w:hanging="357"/>
              <w:jc w:val="both"/>
              <w:rPr>
                <w:lang w:eastAsia="pl-PL"/>
              </w:rPr>
            </w:pPr>
            <w:r w:rsidRPr="000D5CDC">
              <w:rPr>
                <w:lang w:eastAsia="pl-PL"/>
              </w:rPr>
              <w:t xml:space="preserve">zakup aparatury i sprzętu medycznego oraz wykonanie innych inwestycji koniecznych do realizacji zadań wynikających z realizowanego programu (m.in. mammobus, </w:t>
            </w:r>
            <w:proofErr w:type="spellStart"/>
            <w:r w:rsidRPr="000D5CDC">
              <w:rPr>
                <w:lang w:eastAsia="pl-PL"/>
              </w:rPr>
              <w:t>cytobus</w:t>
            </w:r>
            <w:proofErr w:type="spellEnd"/>
            <w:r w:rsidRPr="000D5CDC">
              <w:rPr>
                <w:lang w:eastAsia="pl-PL"/>
              </w:rPr>
              <w:t xml:space="preserve">, </w:t>
            </w:r>
            <w:proofErr w:type="spellStart"/>
            <w:r w:rsidRPr="000D5CDC">
              <w:rPr>
                <w:lang w:eastAsia="pl-PL"/>
              </w:rPr>
              <w:t>kolonoskop</w:t>
            </w:r>
            <w:proofErr w:type="spellEnd"/>
            <w:r w:rsidRPr="000D5CDC">
              <w:rPr>
                <w:lang w:eastAsia="pl-PL"/>
              </w:rPr>
              <w:t>)</w:t>
            </w:r>
            <w:r>
              <w:rPr>
                <w:lang w:eastAsia="pl-PL"/>
              </w:rPr>
              <w:t>,</w:t>
            </w:r>
          </w:p>
          <w:p w:rsidR="00EA5ADC" w:rsidRDefault="00EA5ADC" w:rsidP="00EA5ADC">
            <w:pPr>
              <w:spacing w:before="60" w:after="60" w:line="240" w:lineRule="auto"/>
              <w:ind w:left="357"/>
              <w:rPr>
                <w:rFonts w:eastAsia="Times New Roman" w:cs="Times New Roman"/>
                <w:lang w:eastAsia="pl-PL"/>
              </w:rPr>
            </w:pPr>
          </w:p>
          <w:p w:rsidR="001052F9" w:rsidRPr="000D5CDC" w:rsidRDefault="001052F9" w:rsidP="00EA5ADC">
            <w:pPr>
              <w:spacing w:before="120" w:after="40" w:line="240" w:lineRule="auto"/>
              <w:rPr>
                <w:rFonts w:eastAsia="Times New Roman" w:cs="Times New Roman"/>
                <w:color w:val="000000"/>
                <w:lang w:eastAsia="pl-PL"/>
              </w:rPr>
            </w:pP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27"/>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D014CA">
            <w:pPr>
              <w:numPr>
                <w:ilvl w:val="0"/>
                <w:numId w:val="27"/>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D014CA">
            <w:pPr>
              <w:numPr>
                <w:ilvl w:val="0"/>
                <w:numId w:val="27"/>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BB401F">
            <w:pPr>
              <w:numPr>
                <w:ilvl w:val="0"/>
                <w:numId w:val="245"/>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402576" w:rsidRPr="00014254" w:rsidRDefault="00402576" w:rsidP="00402576">
            <w:pPr>
              <w:spacing w:before="60" w:after="60" w:line="240" w:lineRule="auto"/>
              <w:rPr>
                <w:rFonts w:eastAsia="Times New Roman"/>
                <w:lang w:eastAsia="pl-PL"/>
              </w:rPr>
            </w:pP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EA5ADC" w:rsidP="00EA5ADC">
            <w:pPr>
              <w:spacing w:before="60" w:after="60" w:line="240" w:lineRule="auto"/>
              <w:rPr>
                <w:rFonts w:eastAsia="Times New Roman" w:cs="Times New Roman"/>
                <w:lang w:eastAsia="pl-PL"/>
              </w:rPr>
            </w:pPr>
            <w:r w:rsidRPr="000D5CDC">
              <w:rPr>
                <w:rFonts w:eastAsia="Times New Roman" w:cs="Times New Roman"/>
                <w:lang w:eastAsia="pl-PL"/>
              </w:rPr>
              <w:t>Typ projektów 1:</w:t>
            </w:r>
          </w:p>
          <w:p w:rsidR="00EA5ADC" w:rsidRDefault="00EA5ADC" w:rsidP="00D014CA">
            <w:pPr>
              <w:numPr>
                <w:ilvl w:val="0"/>
                <w:numId w:val="27"/>
              </w:numPr>
              <w:spacing w:before="60" w:after="60" w:line="240" w:lineRule="auto"/>
              <w:ind w:left="357" w:hanging="1"/>
              <w:jc w:val="both"/>
              <w:rPr>
                <w:rFonts w:eastAsia="Times New Roman" w:cs="Times New Roman"/>
                <w:lang w:eastAsia="pl-PL"/>
              </w:rPr>
            </w:pPr>
            <w:r>
              <w:rPr>
                <w:rFonts w:eastAsia="Times New Roman"/>
                <w:lang w:eastAsia="pl-PL"/>
              </w:rPr>
              <w:lastRenderedPageBreak/>
              <w:t>o</w:t>
            </w:r>
            <w:r w:rsidRPr="000D5CDC">
              <w:rPr>
                <w:rFonts w:eastAsia="Times New Roman"/>
                <w:lang w:eastAsia="pl-PL"/>
              </w:rPr>
              <w:t>soby</w:t>
            </w:r>
            <w:r w:rsidRPr="000D5CDC">
              <w:rPr>
                <w:rFonts w:eastAsia="Times New Roman" w:cs="Times New Roman"/>
                <w:lang w:eastAsia="pl-PL"/>
              </w:rPr>
              <w:t xml:space="preserve"> w wieku aktywności zawodowej</w:t>
            </w:r>
            <w:r>
              <w:rPr>
                <w:rFonts w:eastAsia="Times New Roman" w:cs="Times New Roman"/>
                <w:lang w:eastAsia="pl-PL"/>
              </w:rPr>
              <w:t xml:space="preserve"> najbardziej narażone na opuszczenie rynku pracy z powodu czynników zdrowotnych lub rokujące na powrót na rynek pracy w wyniku udzielanych świadczeń zdrowotnych,</w:t>
            </w:r>
          </w:p>
          <w:p w:rsidR="00EA5ADC" w:rsidRDefault="00EA5ADC" w:rsidP="00EA5ADC">
            <w:pPr>
              <w:spacing w:before="60" w:after="60" w:line="240" w:lineRule="auto"/>
              <w:ind w:left="72"/>
              <w:rPr>
                <w:rFonts w:eastAsia="Times New Roman" w:cs="Times New Roman"/>
                <w:lang w:eastAsia="pl-PL"/>
              </w:rPr>
            </w:pPr>
            <w:r>
              <w:rPr>
                <w:rFonts w:eastAsia="Times New Roman" w:cs="Times New Roman"/>
                <w:lang w:eastAsia="pl-PL"/>
              </w:rPr>
              <w:t>Typ projektów 2:</w:t>
            </w:r>
          </w:p>
          <w:p w:rsidR="00EA5ADC" w:rsidRDefault="00EA5ADC" w:rsidP="00EA5ADC">
            <w:pPr>
              <w:spacing w:before="60" w:after="60" w:line="240" w:lineRule="auto"/>
              <w:ind w:left="356"/>
              <w:jc w:val="both"/>
              <w:rPr>
                <w:rFonts w:eastAsia="Times New Roman" w:cs="Times New Roman"/>
                <w:lang w:eastAsia="pl-PL"/>
              </w:rPr>
            </w:pPr>
            <w:r>
              <w:rPr>
                <w:rFonts w:eastAsia="Times New Roman" w:cs="Times New Roman"/>
                <w:lang w:eastAsia="pl-PL"/>
              </w:rPr>
              <w:t xml:space="preserve">- </w:t>
            </w:r>
            <w:r>
              <w:rPr>
                <w:rFonts w:eastAsia="Times New Roman"/>
                <w:lang w:eastAsia="pl-PL"/>
              </w:rPr>
              <w:t>o</w:t>
            </w:r>
            <w:r w:rsidRPr="000D5CDC">
              <w:rPr>
                <w:rFonts w:eastAsia="Times New Roman"/>
                <w:lang w:eastAsia="pl-PL"/>
              </w:rPr>
              <w:t>soby</w:t>
            </w:r>
            <w:r w:rsidRPr="000D5CDC">
              <w:rPr>
                <w:rFonts w:eastAsia="Times New Roman" w:cs="Times New Roman"/>
                <w:lang w:eastAsia="pl-PL"/>
              </w:rPr>
              <w:t xml:space="preserve"> w wieku aktywności zawodowej</w:t>
            </w:r>
            <w:r>
              <w:rPr>
                <w:rFonts w:eastAsia="Times New Roman" w:cs="Times New Roman"/>
                <w:lang w:eastAsia="pl-PL"/>
              </w:rPr>
              <w:t xml:space="preserve"> najbardziej narażone na opuszczenie rynku pracy z powodu czynników zdrowotnych lub najbardziej bliskie powrotowi na rynek pracy w wyniku świadczeń rehabilitacyjnych,</w:t>
            </w:r>
          </w:p>
          <w:p w:rsidR="00EA5ADC" w:rsidRDefault="00EA5ADC" w:rsidP="00EA5ADC">
            <w:pPr>
              <w:spacing w:before="60" w:after="60" w:line="240" w:lineRule="auto"/>
              <w:rPr>
                <w:rFonts w:eastAsia="Times New Roman" w:cs="Times New Roman"/>
                <w:lang w:eastAsia="pl-PL"/>
              </w:rPr>
            </w:pPr>
            <w:r w:rsidRPr="000D5CDC">
              <w:rPr>
                <w:rFonts w:eastAsia="Times New Roman" w:cs="Times New Roman"/>
                <w:lang w:eastAsia="pl-PL"/>
              </w:rPr>
              <w:t>Typ projektów</w:t>
            </w:r>
            <w:r>
              <w:rPr>
                <w:rFonts w:eastAsia="Times New Roman" w:cs="Times New Roman"/>
                <w:lang w:eastAsia="pl-PL"/>
              </w:rPr>
              <w:t xml:space="preserve"> 3</w:t>
            </w:r>
            <w:r w:rsidRPr="000D5CDC">
              <w:rPr>
                <w:rFonts w:eastAsia="Times New Roman" w:cs="Times New Roman"/>
                <w:lang w:eastAsia="pl-PL"/>
              </w:rPr>
              <w:t>:</w:t>
            </w:r>
          </w:p>
          <w:p w:rsidR="00EA5ADC" w:rsidRDefault="00EA5ADC" w:rsidP="00EA5ADC">
            <w:pPr>
              <w:spacing w:line="240" w:lineRule="auto"/>
              <w:ind w:left="357"/>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 xml:space="preserve">rogram profilaktyki raka piersi jest skierowany do kobiet w wieku od 50 do 69 lat. </w:t>
            </w:r>
          </w:p>
          <w:p w:rsidR="00EA5ADC" w:rsidRDefault="00EA5ADC" w:rsidP="00EA5ADC">
            <w:pPr>
              <w:spacing w:line="240" w:lineRule="auto"/>
              <w:ind w:left="357"/>
              <w:rPr>
                <w:rFonts w:eastAsia="Times New Roman" w:cs="Times New Roman"/>
                <w:lang w:eastAsia="pl-PL"/>
              </w:rPr>
            </w:pPr>
            <w:r w:rsidRPr="000D5CDC">
              <w:rPr>
                <w:rFonts w:eastAsia="Times New Roman" w:cs="Times New Roman"/>
                <w:lang w:eastAsia="pl-PL"/>
              </w:rPr>
              <w:t xml:space="preserve">Program profilaktyki raka szyjki macicy jest skierowany do kobiet w wieku 25 do 59 lat. </w:t>
            </w:r>
          </w:p>
          <w:p w:rsidR="00EA5ADC" w:rsidRDefault="00EA5ADC" w:rsidP="00EA5ADC">
            <w:pPr>
              <w:spacing w:line="240" w:lineRule="auto"/>
              <w:ind w:left="357"/>
              <w:rPr>
                <w:rFonts w:eastAsia="Times New Roman" w:cs="Times New Roman"/>
                <w:lang w:eastAsia="pl-PL"/>
              </w:rPr>
            </w:pPr>
            <w:r w:rsidRPr="000D5CDC">
              <w:rPr>
                <w:rFonts w:eastAsia="Times New Roman"/>
                <w:lang w:eastAsia="pl-PL"/>
              </w:rPr>
              <w:t>Program</w:t>
            </w:r>
            <w:r w:rsidRPr="000D5CDC">
              <w:rPr>
                <w:rFonts w:eastAsia="Times New Roman" w:cs="Times New Roman"/>
                <w:lang w:eastAsia="pl-PL"/>
              </w:rPr>
              <w:t xml:space="preserve"> profilaktyki raka jelita grubego jest skierowany do osób</w:t>
            </w:r>
            <w:r>
              <w:rPr>
                <w:rFonts w:eastAsia="Times New Roman" w:cs="Times New Roman"/>
                <w:lang w:eastAsia="pl-PL"/>
              </w:rPr>
              <w:t>:</w:t>
            </w:r>
          </w:p>
          <w:p w:rsidR="00EA5ADC" w:rsidRPr="00837F88" w:rsidRDefault="00EA5ADC" w:rsidP="00BB401F">
            <w:pPr>
              <w:pStyle w:val="Akapitzlist"/>
              <w:numPr>
                <w:ilvl w:val="0"/>
                <w:numId w:val="235"/>
              </w:numPr>
              <w:spacing w:line="240" w:lineRule="auto"/>
              <w:rPr>
                <w:rFonts w:eastAsia="Times New Roman" w:cs="Times New Roman"/>
                <w:color w:val="000000"/>
                <w:lang w:eastAsia="pl-PL"/>
              </w:rPr>
            </w:pPr>
            <w:r w:rsidRPr="00837F88">
              <w:rPr>
                <w:rFonts w:eastAsia="Times New Roman" w:cs="Times New Roman"/>
                <w:lang w:eastAsia="pl-PL"/>
              </w:rPr>
              <w:t xml:space="preserve">w wieku od 55 do 64 lat w przypadku przeprowadzania badań </w:t>
            </w:r>
            <w:proofErr w:type="spellStart"/>
            <w:r w:rsidRPr="00837F88">
              <w:rPr>
                <w:rFonts w:eastAsia="Times New Roman" w:cs="Times New Roman"/>
                <w:lang w:eastAsia="pl-PL"/>
              </w:rPr>
              <w:t>kolonoskopowych</w:t>
            </w:r>
            <w:proofErr w:type="spellEnd"/>
            <w:r w:rsidRPr="00837F88">
              <w:rPr>
                <w:rFonts w:eastAsia="Times New Roman" w:cs="Times New Roman"/>
                <w:lang w:eastAsia="pl-PL"/>
              </w:rPr>
              <w:t xml:space="preserve"> (zarówno osoby bez objawów klinicznych, jak i osoby z objawami choroby),</w:t>
            </w:r>
          </w:p>
          <w:p w:rsidR="00EA5ADC" w:rsidRPr="00837F88" w:rsidRDefault="00EA5ADC" w:rsidP="00BB401F">
            <w:pPr>
              <w:pStyle w:val="Akapitzlist"/>
              <w:numPr>
                <w:ilvl w:val="0"/>
                <w:numId w:val="235"/>
              </w:numPr>
              <w:spacing w:before="60" w:after="60" w:line="240" w:lineRule="auto"/>
              <w:rPr>
                <w:rFonts w:eastAsia="Times New Roman" w:cs="Times New Roman"/>
                <w:lang w:eastAsia="pl-PL"/>
              </w:rPr>
            </w:pPr>
            <w:r w:rsidRPr="00837F88">
              <w:rPr>
                <w:rFonts w:eastAsia="Times New Roman" w:cs="Times New Roman"/>
                <w:lang w:eastAsia="pl-PL"/>
              </w:rPr>
              <w:t>w wieku od 25 do 65 lat pochodzących z rodzin HNPCC lub FAP (z potwierdzonym obciążeniem genetycznym).</w:t>
            </w:r>
            <w:r w:rsidRPr="00837F88">
              <w:rPr>
                <w:rFonts w:eastAsia="Times New Roman" w:cs="Times New Roman"/>
                <w:color w:val="000000"/>
                <w:lang w:eastAsia="pl-PL"/>
              </w:rPr>
              <w:t> </w:t>
            </w:r>
          </w:p>
          <w:p w:rsidR="001052F9" w:rsidRDefault="00DA6E0C" w:rsidP="00D014CA">
            <w:pPr>
              <w:numPr>
                <w:ilvl w:val="0"/>
                <w:numId w:val="27"/>
              </w:numPr>
              <w:spacing w:line="240" w:lineRule="auto"/>
              <w:rPr>
                <w:rFonts w:eastAsia="Times New Roman" w:cs="Times New Roman"/>
                <w:color w:val="000000"/>
                <w:lang w:eastAsia="pl-PL"/>
              </w:rPr>
            </w:pPr>
            <w:r>
              <w:rPr>
                <w:rFonts w:eastAsia="Times New Roman" w:cs="Times New Roman"/>
                <w:color w:val="000000"/>
                <w:lang w:eastAsia="pl-PL"/>
              </w:rPr>
              <w:t>Per</w:t>
            </w:r>
            <w:r w:rsidR="00837F88" w:rsidRPr="00837F88">
              <w:rPr>
                <w:rFonts w:eastAsia="Times New Roman" w:cs="Times New Roman"/>
                <w:color w:val="000000"/>
                <w:lang w:eastAsia="pl-PL"/>
              </w:rPr>
              <w:t>s</w:t>
            </w:r>
            <w:r>
              <w:rPr>
                <w:rFonts w:eastAsia="Times New Roman" w:cs="Times New Roman"/>
                <w:color w:val="000000"/>
                <w:lang w:eastAsia="pl-PL"/>
              </w:rPr>
              <w:t>o</w:t>
            </w:r>
            <w:r w:rsidR="00837F88" w:rsidRPr="00837F88">
              <w:rPr>
                <w:rFonts w:eastAsia="Times New Roman" w:cs="Times New Roman"/>
                <w:color w:val="000000"/>
                <w:lang w:eastAsia="pl-PL"/>
              </w:rPr>
              <w:t>nel lekarski i pielęgniarski POZ</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C83E48" w:rsidTr="00B21893">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7 000 000 </w:t>
            </w:r>
            <w:r w:rsidRPr="000D5CDC">
              <w:rPr>
                <w:rFonts w:eastAsia="Times New Roman" w:cs="Times New Roman"/>
                <w:color w:val="000000"/>
                <w:lang w:eastAsia="pl-PL"/>
              </w:rPr>
              <w:t>EUR</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E5775D">
            <w:pPr>
              <w:spacing w:before="60" w:after="60" w:line="240" w:lineRule="auto"/>
              <w:rPr>
                <w:rFonts w:eastAsia="Times New Roman" w:cs="Times New Roman"/>
                <w:color w:val="FF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BB401F">
            <w:pPr>
              <w:numPr>
                <w:ilvl w:val="0"/>
                <w:numId w:val="180"/>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 xml:space="preserve">Wsparcie realizowane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00EA5ADC" w:rsidRPr="007B4DDB">
              <w:rPr>
                <w:rFonts w:eastAsia="Times New Roman"/>
                <w:iCs/>
                <w:lang w:eastAsia="pl-PL"/>
              </w:rPr>
              <w:t>AOTMiT</w:t>
            </w:r>
            <w:proofErr w:type="spellEnd"/>
            <w:r w:rsidR="00EA5ADC" w:rsidRPr="007B4DDB">
              <w:rPr>
                <w:rFonts w:eastAsia="Times New Roman"/>
                <w:iCs/>
                <w:lang w:eastAsia="pl-PL"/>
              </w:rPr>
              <w:t xml:space="preserve">. </w:t>
            </w:r>
          </w:p>
          <w:p w:rsidR="00E1524B" w:rsidRPr="007B4DDB" w:rsidRDefault="00E1524B" w:rsidP="007B4DDB">
            <w:pPr>
              <w:spacing w:before="60" w:after="60" w:line="240" w:lineRule="auto"/>
              <w:ind w:left="215"/>
              <w:rPr>
                <w:rFonts w:eastAsia="Times New Roman"/>
                <w:color w:val="000000"/>
                <w:lang w:eastAsia="pl-PL"/>
              </w:rPr>
            </w:pPr>
            <w:r>
              <w:rPr>
                <w:rFonts w:eastAsia="Times New Roman"/>
                <w:iCs/>
                <w:lang w:eastAsia="pl-PL"/>
              </w:rPr>
              <w:t>3. Realizacja projektów w ramach typu 3 musi być zgodna z krajowymi programami polityki zdrowotnej.</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C83E48" w:rsidTr="00B21893">
        <w:trPr>
          <w:trHeight w:val="390"/>
        </w:trPr>
        <w:tc>
          <w:tcPr>
            <w:tcW w:w="851" w:type="dxa"/>
            <w:vMerge w:val="restart"/>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C83E48"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C83E48" w:rsidTr="00B21893">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lang w:eastAsia="pl-PL"/>
              </w:rPr>
            </w:pPr>
            <w:r w:rsidRPr="00A014FD">
              <w:rPr>
                <w:lang w:eastAsia="pl-PL"/>
              </w:rPr>
              <w:t xml:space="preserve">Program pomocowy przygotowany przez ministra właściwego ds. rozwoju regionalnego </w:t>
            </w:r>
            <w:r w:rsidRPr="000D5CDC">
              <w:rPr>
                <w:lang w:eastAsia="pl-PL"/>
              </w:rPr>
              <w:t>na podstawie Rozporządzenia Komisji (UE) nr 1407/2013 z 18</w:t>
            </w:r>
            <w:r>
              <w:rPr>
                <w:lang w:eastAsia="pl-PL"/>
              </w:rPr>
              <w:t xml:space="preserve"> grudnia </w:t>
            </w:r>
            <w:r w:rsidRPr="000D5CDC">
              <w:rPr>
                <w:lang w:eastAsia="pl-PL"/>
              </w:rPr>
              <w:t xml:space="preserve">2013 r. w sprawie stosowania art. 107 i 108 Traktatu o funkcjonowaniu Unii Europejskiej do pomocy de </w:t>
            </w:r>
            <w:proofErr w:type="spellStart"/>
            <w:r w:rsidRPr="000D5CDC">
              <w:rPr>
                <w:lang w:eastAsia="pl-PL"/>
              </w:rPr>
              <w:t>minimis</w:t>
            </w:r>
            <w:proofErr w:type="spellEnd"/>
            <w:r w:rsidRPr="000D5CDC">
              <w:rPr>
                <w:lang w:eastAsia="pl-PL"/>
              </w:rPr>
              <w:t xml:space="preserve"> oraz Rozporządzenia Komisji (UE) nr 651/2014 z dnia 17 czerwca 2014 r. uznające niektóre rodzaje pomocy za zgodne z rynkiem wewnętrznym w zastosowaniu art. 107 i 108 Traktatu). </w:t>
            </w:r>
            <w:r>
              <w:rPr>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837F88" w:rsidP="008F4FC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95% </w:t>
            </w:r>
            <w:r w:rsidRPr="004B7ECB">
              <w:rPr>
                <w:rFonts w:eastAsia="Times New Roman" w:cs="Times New Roman"/>
                <w:color w:val="000000"/>
                <w:lang w:eastAsia="pl-PL"/>
              </w:rPr>
              <w:t xml:space="preserve">(85% EFS + </w:t>
            </w:r>
            <w:r>
              <w:rPr>
                <w:rFonts w:eastAsia="Times New Roman" w:cs="Times New Roman"/>
                <w:color w:val="000000"/>
                <w:lang w:eastAsia="pl-PL"/>
              </w:rPr>
              <w:t>10</w:t>
            </w:r>
            <w:r w:rsidRPr="004B7ECB">
              <w:rPr>
                <w:rFonts w:eastAsia="Times New Roman" w:cs="Times New Roman"/>
                <w:color w:val="000000"/>
                <w:lang w:eastAsia="pl-PL"/>
              </w:rPr>
              <w:t>% budżet państwa)</w:t>
            </w:r>
            <w:r>
              <w:rPr>
                <w:rFonts w:eastAsia="Times New Roman" w:cs="Times New Roman"/>
                <w:color w:val="000000"/>
                <w:lang w:eastAsia="pl-PL"/>
              </w:rPr>
              <w:t xml:space="preserve"> </w:t>
            </w:r>
            <w:r w:rsidR="001052F9">
              <w:rPr>
                <w:rFonts w:eastAsia="Times New Roman" w:cs="Times New Roman"/>
                <w:color w:val="000000"/>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F4FC4">
            <w:pPr>
              <w:spacing w:before="120" w:after="40" w:line="240" w:lineRule="auto"/>
              <w:rPr>
                <w:rFonts w:eastAsia="Times New Roman" w:cs="Times New Roman"/>
                <w:color w:val="000000"/>
                <w:lang w:eastAsia="pl-PL"/>
              </w:rPr>
            </w:pPr>
            <w:r w:rsidRPr="00096152">
              <w:rPr>
                <w:rFonts w:eastAsia="Times New Roman"/>
                <w:iCs/>
                <w:lang w:eastAsia="pl-PL"/>
              </w:rPr>
              <w:t xml:space="preserve">5%,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7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Theme="minorHAnsi" w:hAnsiTheme="minorHAnsi" w:cstheme="minorBidi"/>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1052F9" w:rsidP="00094254">
      <w:pPr>
        <w:jc w:val="center"/>
        <w:rPr>
          <w:b/>
          <w:sz w:val="32"/>
          <w:szCs w:val="32"/>
        </w:rPr>
      </w:pPr>
      <w:r w:rsidRPr="00DC7E82">
        <w:rPr>
          <w:b/>
          <w:noProof/>
          <w:sz w:val="32"/>
          <w:szCs w:val="32"/>
          <w:lang w:eastAsia="pl-PL"/>
        </w:rPr>
        <w:drawing>
          <wp:inline distT="0" distB="0" distL="0" distR="0" wp14:anchorId="3C0C920D" wp14:editId="494BCCBF">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1052F9" w:rsidRPr="00DC7E82" w:rsidRDefault="001052F9" w:rsidP="00DC7E82"/>
    <w:p w:rsidR="001052F9" w:rsidRDefault="001052F9" w:rsidP="000D5CDC">
      <w:pPr>
        <w:spacing w:after="200"/>
        <w:rPr>
          <w:rFonts w:asciiTheme="minorHAnsi" w:hAnsiTheme="minorHAnsi" w:cstheme="minorBidi"/>
          <w:sz w:val="22"/>
          <w:szCs w:val="22"/>
        </w:rPr>
      </w:pPr>
    </w:p>
    <w:p w:rsidR="001052F9" w:rsidRDefault="001052F9" w:rsidP="000D5CDC">
      <w:pPr>
        <w:spacing w:after="200"/>
        <w:rPr>
          <w:rFonts w:asciiTheme="minorHAnsi" w:hAnsiTheme="minorHAnsi" w:cstheme="minorBidi"/>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0D5CDC"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1" w:name="_Toc414625775"/>
            <w:bookmarkStart w:id="22" w:name="_Toc424549042"/>
            <w:bookmarkStart w:id="23" w:name="_Toc500928657"/>
            <w:r w:rsidRPr="000D5CDC">
              <w:rPr>
                <w:rFonts w:ascii="MyriadPro-Bold" w:eastAsiaTheme="majorEastAsia" w:hAnsi="MyriadPro-Bold" w:cs="MyriadPro-Bold"/>
                <w:b/>
                <w:sz w:val="16"/>
                <w:szCs w:val="16"/>
              </w:rPr>
              <w:t>VII WŁĄCZENIE SPOŁECZNE</w:t>
            </w:r>
            <w:bookmarkEnd w:id="21"/>
            <w:bookmarkEnd w:id="22"/>
            <w:bookmarkEnd w:id="23"/>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70"/>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BB401F">
            <w:pPr>
              <w:numPr>
                <w:ilvl w:val="0"/>
                <w:numId w:val="170"/>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BB401F">
            <w:pPr>
              <w:numPr>
                <w:ilvl w:val="0"/>
                <w:numId w:val="170"/>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BB401F">
            <w:pPr>
              <w:numPr>
                <w:ilvl w:val="0"/>
                <w:numId w:val="170"/>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w:t>
            </w:r>
            <w:proofErr w:type="spellStart"/>
            <w:r w:rsidRPr="000D5CDC">
              <w:rPr>
                <w:rFonts w:eastAsia="Times New Roman" w:cs="Times New Roman"/>
                <w:color w:val="000000"/>
                <w:lang w:eastAsia="pl-PL"/>
              </w:rPr>
              <w:t>deinstytucjonalizację</w:t>
            </w:r>
            <w:proofErr w:type="spellEnd"/>
            <w:r w:rsidRPr="000D5CDC">
              <w:rPr>
                <w:rFonts w:eastAsia="Times New Roman" w:cs="Times New Roman"/>
                <w:color w:val="000000"/>
                <w:lang w:eastAsia="pl-PL"/>
              </w:rPr>
              <w:t xml:space="preserve">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w:t>
            </w:r>
            <w:proofErr w:type="spellStart"/>
            <w:r w:rsidRPr="000D5CDC">
              <w:rPr>
                <w:rFonts w:eastAsia="Times New Roman" w:cs="Times New Roman"/>
                <w:color w:val="000000"/>
                <w:lang w:eastAsia="pl-PL"/>
              </w:rPr>
              <w:t>defawozryzowanych</w:t>
            </w:r>
            <w:proofErr w:type="spellEnd"/>
            <w:r w:rsidRPr="000D5CDC">
              <w:rPr>
                <w:rFonts w:eastAsia="Times New Roman" w:cs="Times New Roman"/>
                <w:color w:val="000000"/>
                <w:lang w:eastAsia="pl-PL"/>
              </w:rPr>
              <w:t xml:space="preserve">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zależne,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0D5CDC">
            <w:pPr>
              <w:spacing w:before="120" w:line="240" w:lineRule="auto"/>
              <w:jc w:val="center"/>
              <w:rPr>
                <w:rFonts w:eastAsia="Times New Roman" w:cs="Times New Roman"/>
                <w:color w:val="000000"/>
                <w:lang w:eastAsia="pl-PL"/>
              </w:rPr>
            </w:pPr>
            <w:r>
              <w:rPr>
                <w:rFonts w:eastAsia="Times New Roman" w:cs="Times New Roman"/>
                <w:color w:val="000000"/>
                <w:lang w:eastAsia="pl-PL"/>
              </w:rPr>
              <w:t>  106 180 000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0D5CDC"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0D5CDC"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0D5CDC"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166"/>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0D5CDC"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241CE3"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4" w:name="_Toc437598441"/>
            <w:bookmarkStart w:id="25" w:name="_Toc500928658"/>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4"/>
            <w:bookmarkEnd w:id="25"/>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241CE3"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2"/>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241CE3" w:rsidTr="00DD5B25">
        <w:trPr>
          <w:trHeight w:val="30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BB401F">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241CE3" w:rsidTr="00B83063">
        <w:trPr>
          <w:trHeight w:val="255"/>
        </w:trPr>
        <w:tc>
          <w:tcPr>
            <w:tcW w:w="851" w:type="dxa"/>
            <w:tcBorders>
              <w:top w:val="nil"/>
              <w:left w:val="nil"/>
              <w:bottom w:val="nil"/>
              <w:right w:val="nil"/>
            </w:tcBorders>
            <w:shd w:val="clear" w:color="auto" w:fill="auto"/>
            <w:noWrap/>
          </w:tcPr>
          <w:p w:rsidR="00B83063" w:rsidRPr="000D5CDC" w:rsidRDefault="00B83063"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241CE3"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014CA">
            <w:pPr>
              <w:numPr>
                <w:ilvl w:val="0"/>
                <w:numId w:val="30"/>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 po opuszczeniu programu [osoby],</w:t>
            </w:r>
          </w:p>
          <w:p w:rsidR="00E129E4" w:rsidRDefault="00E129E4" w:rsidP="00D014CA">
            <w:pPr>
              <w:numPr>
                <w:ilvl w:val="0"/>
                <w:numId w:val="30"/>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D014CA">
            <w:pPr>
              <w:numPr>
                <w:ilvl w:val="0"/>
                <w:numId w:val="30"/>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D014CA">
            <w:pPr>
              <w:numPr>
                <w:ilvl w:val="0"/>
                <w:numId w:val="30"/>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D014CA">
            <w:pPr>
              <w:numPr>
                <w:ilvl w:val="0"/>
                <w:numId w:val="30"/>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D6360E"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241CE3"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D014CA">
            <w:pPr>
              <w:numPr>
                <w:ilvl w:val="0"/>
                <w:numId w:val="31"/>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p>
          <w:p w:rsidR="00E129E4" w:rsidRPr="00D6360E" w:rsidRDefault="00E129E4" w:rsidP="00D014CA">
            <w:pPr>
              <w:numPr>
                <w:ilvl w:val="0"/>
                <w:numId w:val="31"/>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D6360E"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241CE3"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BB401F">
            <w:pPr>
              <w:numPr>
                <w:ilvl w:val="0"/>
                <w:numId w:val="169"/>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BB401F">
            <w:pPr>
              <w:numPr>
                <w:ilvl w:val="0"/>
                <w:numId w:val="167"/>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BB401F">
            <w:pPr>
              <w:numPr>
                <w:ilvl w:val="0"/>
                <w:numId w:val="167"/>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BB401F">
            <w:pPr>
              <w:numPr>
                <w:ilvl w:val="0"/>
                <w:numId w:val="167"/>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Staże i praktyki zawodowe;</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lastRenderedPageBreak/>
              <w:t>Skierowanie do pracy w Zakładzie Aktywności Zawodowej i sfinansowanie kosztów zatrudnienia w ZAZ</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BB401F">
            <w:pPr>
              <w:numPr>
                <w:ilvl w:val="0"/>
                <w:numId w:val="168"/>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BB401F">
            <w:pPr>
              <w:numPr>
                <w:ilvl w:val="0"/>
                <w:numId w:val="168"/>
              </w:numPr>
              <w:spacing w:before="60" w:after="60" w:line="240" w:lineRule="auto"/>
              <w:rPr>
                <w:rFonts w:eastAsia="Times New Roman" w:cs="Times New Roman"/>
                <w:lang w:eastAsia="pl-PL"/>
              </w:rPr>
            </w:pPr>
            <w:r w:rsidRPr="00241CE3">
              <w:rPr>
                <w:szCs w:val="22"/>
              </w:rPr>
              <w:t>Wsparcie w zakresie przygotowania do uczestnictwa w warsztatach terapii zajęciowej.</w:t>
            </w:r>
          </w:p>
          <w:p w:rsidR="00E129E4" w:rsidRDefault="00E129E4" w:rsidP="00BB401F">
            <w:pPr>
              <w:numPr>
                <w:ilvl w:val="0"/>
                <w:numId w:val="167"/>
              </w:numPr>
              <w:spacing w:before="60" w:after="60" w:line="240" w:lineRule="auto"/>
              <w:rPr>
                <w:rFonts w:eastAsia="Times New Roman" w:cs="Times New Roman"/>
                <w:lang w:eastAsia="pl-PL"/>
              </w:rPr>
            </w:pPr>
            <w:r w:rsidRPr="00241CE3">
              <w:t>Wsparcie realizowane przez środowiskowe domy samopomocy w celu przygotowania do</w:t>
            </w:r>
            <w:r w:rsidR="00EB6EF5">
              <w:t xml:space="preserve"> </w:t>
            </w:r>
            <w:r w:rsidR="00EB6EF5" w:rsidRPr="00557769">
              <w:rPr>
                <w:rFonts w:eastAsia="Times New Roman" w:cs="Calibri"/>
                <w:lang w:eastAsia="pl-PL"/>
              </w:rPr>
              <w:t>uczestnictwa w warsztatach terapii zajęciowej</w:t>
            </w:r>
            <w:r w:rsidRPr="00241CE3">
              <w:t xml:space="preserve"> </w:t>
            </w:r>
            <w:r w:rsidR="00EB6EF5">
              <w:t xml:space="preserve">lub </w:t>
            </w:r>
            <w:r w:rsidRPr="00241CE3">
              <w:t>podjęcia zatrudnienia</w:t>
            </w:r>
            <w:r w:rsidRPr="00241CE3">
              <w:rPr>
                <w:rStyle w:val="Odwoaniedokomentarza"/>
                <w:rFonts w:ascii="Calibri" w:hAnsi="Calibri" w:cs="Times New Roman"/>
              </w:rPr>
              <w:t>.</w:t>
            </w:r>
          </w:p>
          <w:p w:rsidR="00E129E4" w:rsidRDefault="00E129E4" w:rsidP="00BB401F">
            <w:pPr>
              <w:numPr>
                <w:ilvl w:val="0"/>
                <w:numId w:val="169"/>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 xml:space="preserve">Rozwój form aktywnej integracji oraz upowszechnianie aktywnej integracji i pracy socjalnej przez ośrodki pomocy społecznej oraz powiatowe centra pomocy </w:t>
            </w:r>
            <w:proofErr w:type="spellStart"/>
            <w:r w:rsidRPr="000D5CDC">
              <w:rPr>
                <w:rFonts w:eastAsia="Times New Roman" w:cs="Times New Roman"/>
                <w:lang w:eastAsia="pl-PL"/>
              </w:rPr>
              <w:t>rodziniez</w:t>
            </w:r>
            <w:proofErr w:type="spellEnd"/>
            <w:r w:rsidRPr="000D5CDC">
              <w:rPr>
                <w:rFonts w:eastAsia="Times New Roman" w:cs="Times New Roman"/>
                <w:lang w:eastAsia="pl-PL"/>
              </w:rPr>
              <w:t xml:space="preserve"> wykorzystaniem usług aktywnej integracji o charakterze:</w:t>
            </w:r>
          </w:p>
          <w:p w:rsidR="00E129E4" w:rsidRDefault="00E129E4" w:rsidP="00D014CA">
            <w:pPr>
              <w:numPr>
                <w:ilvl w:val="1"/>
                <w:numId w:val="32"/>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D014CA">
            <w:pPr>
              <w:numPr>
                <w:ilvl w:val="1"/>
                <w:numId w:val="32"/>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D014CA">
            <w:pPr>
              <w:numPr>
                <w:ilvl w:val="1"/>
                <w:numId w:val="32"/>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D014CA">
            <w:pPr>
              <w:numPr>
                <w:ilvl w:val="1"/>
                <w:numId w:val="32"/>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BB401F">
            <w:pPr>
              <w:numPr>
                <w:ilvl w:val="0"/>
                <w:numId w:val="169"/>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241CE3">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D014CA">
            <w:pPr>
              <w:numPr>
                <w:ilvl w:val="0"/>
                <w:numId w:val="28"/>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D014CA">
            <w:pPr>
              <w:numPr>
                <w:ilvl w:val="0"/>
                <w:numId w:val="28"/>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D014CA">
            <w:pPr>
              <w:numPr>
                <w:ilvl w:val="0"/>
                <w:numId w:val="28"/>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D014CA">
            <w:pPr>
              <w:numPr>
                <w:ilvl w:val="0"/>
                <w:numId w:val="28"/>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D014CA">
            <w:pPr>
              <w:numPr>
                <w:ilvl w:val="0"/>
                <w:numId w:val="28"/>
              </w:numPr>
              <w:spacing w:before="60" w:after="60" w:line="240" w:lineRule="auto"/>
              <w:ind w:left="357" w:hanging="1"/>
              <w:rPr>
                <w:rFonts w:eastAsia="Times New Roman" w:cs="Times New Roman"/>
                <w:lang w:eastAsia="pl-PL"/>
              </w:rPr>
            </w:pPr>
            <w:r w:rsidRPr="000D5CDC">
              <w:rPr>
                <w:rFonts w:eastAsia="Times New Roman" w:cs="Times New Roman"/>
                <w:lang w:eastAsia="pl-PL"/>
              </w:rPr>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D014CA">
            <w:pPr>
              <w:numPr>
                <w:ilvl w:val="0"/>
                <w:numId w:val="28"/>
              </w:numPr>
              <w:spacing w:before="60" w:after="60" w:line="240" w:lineRule="auto"/>
              <w:rPr>
                <w:rFonts w:eastAsia="Times New Roman" w:cs="Times New Roman"/>
                <w:color w:val="000000"/>
                <w:lang w:eastAsia="pl-PL"/>
              </w:rPr>
            </w:pPr>
            <w:r w:rsidRPr="003108E8">
              <w:rPr>
                <w:rFonts w:eastAsia="Times New Roman" w:cs="Times New Roman"/>
                <w:lang w:eastAsia="pl-PL"/>
              </w:rPr>
              <w:lastRenderedPageBreak/>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241CE3" w:rsidTr="00DD5B25">
        <w:trPr>
          <w:trHeight w:val="30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014CA">
            <w:pPr>
              <w:numPr>
                <w:ilvl w:val="0"/>
                <w:numId w:val="29"/>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D014CA">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241CE3">
              <w:rPr>
                <w:rFonts w:ascii="Arial" w:hAnsi="Arial"/>
              </w:rPr>
              <w:t>.</w:t>
            </w:r>
            <w:r w:rsidRPr="00E14481">
              <w:rPr>
                <w:rFonts w:eastAsia="Times New Roman" w:cs="Times New Roman"/>
                <w:i/>
                <w:lang w:eastAsia="pl-PL"/>
              </w:rPr>
              <w:t xml:space="preserve"> </w:t>
            </w:r>
          </w:p>
          <w:p w:rsidR="00E129E4" w:rsidRPr="00241CE3"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241CE3">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241CE3" w:rsidTr="00DD5B25">
        <w:trPr>
          <w:trHeight w:val="51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241CE3">
              <w:rPr>
                <w:rFonts w:cs="Helvetica"/>
              </w:rPr>
              <w:t>Wojewódzki Urząd Pracy w Szczecinie</w:t>
            </w:r>
            <w:r>
              <w:rPr>
                <w:rFonts w:eastAsia="Times New Roman" w:cs="Times New Roman"/>
                <w:color w:val="000000"/>
                <w:lang w:eastAsia="pl-PL"/>
              </w:rPr>
              <w:t xml:space="preserve"> </w:t>
            </w:r>
          </w:p>
        </w:tc>
      </w:tr>
      <w:tr w:rsidR="00E129E4" w:rsidRPr="00241CE3" w:rsidTr="00DD5B25">
        <w:trPr>
          <w:trHeight w:val="405"/>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D1B03" w:rsidP="00DD5B25">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37 830 000 EUR</w:t>
            </w:r>
          </w:p>
        </w:tc>
      </w:tr>
      <w:tr w:rsidR="00E129E4" w:rsidRPr="00241CE3" w:rsidTr="00DD5B25">
        <w:trPr>
          <w:trHeight w:val="30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241CE3"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241CE3">
              <w:rPr>
                <w:rFonts w:cs="Times New Roman"/>
                <w:u w:val="single"/>
              </w:rPr>
              <w:t>Rewitalizacja</w:t>
            </w:r>
            <w:r w:rsidRPr="00241CE3">
              <w:rPr>
                <w:rFonts w:cs="Times New Roman"/>
              </w:rPr>
              <w:t>:</w:t>
            </w:r>
          </w:p>
          <w:p w:rsidR="00E129E4" w:rsidRPr="00241CE3"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241CE3">
              <w:rPr>
                <w:rFonts w:cs="Times New Roman"/>
              </w:rPr>
              <w:t>Wsparcie dotyczące działań rewitalizacyjnych w RPOWZ 2014-2020 koncentruje się w głównej mierze na PI 9i (</w:t>
            </w:r>
            <w:r w:rsidRPr="00241CE3">
              <w:rPr>
                <w:rFonts w:cs="Times New Roman"/>
                <w:i/>
              </w:rPr>
              <w:t>Aktywne włączenie, w tym z myślą o promowaniu równych szans oraz aktywnego uczestnictwa i zwiększaniu szans na zatrudnienie</w:t>
            </w:r>
            <w:r w:rsidRPr="00241CE3">
              <w:rPr>
                <w:rFonts w:cs="Times New Roman"/>
              </w:rPr>
              <w:t xml:space="preserve">) oraz PI 9b. Wsparciem objęte zostaną przede wszystkim problemowe </w:t>
            </w:r>
            <w:r w:rsidRPr="00241CE3">
              <w:rPr>
                <w:rFonts w:cs="Times New Roman"/>
              </w:rPr>
              <w:lastRenderedPageBreak/>
              <w:t>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241CE3" w:rsidRDefault="00E129E4" w:rsidP="00DD5B25">
            <w:pPr>
              <w:spacing w:line="360" w:lineRule="auto"/>
              <w:jc w:val="both"/>
              <w:rPr>
                <w:szCs w:val="22"/>
              </w:rPr>
            </w:pPr>
          </w:p>
        </w:tc>
      </w:tr>
      <w:tr w:rsidR="00E129E4" w:rsidRPr="00241CE3" w:rsidTr="00DD5B25">
        <w:trPr>
          <w:trHeight w:val="51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w:t>
            </w:r>
            <w:proofErr w:type="spellStart"/>
            <w:r w:rsidR="00AE4984" w:rsidRPr="00AE4984">
              <w:rPr>
                <w:rFonts w:eastAsia="Times New Roman" w:cs="Times New Roman"/>
                <w:lang w:eastAsia="pl-PL"/>
              </w:rPr>
              <w:t>Euroejskiego</w:t>
            </w:r>
            <w:proofErr w:type="spellEnd"/>
            <w:r w:rsidR="00AE4984" w:rsidRPr="00AE4984">
              <w:rPr>
                <w:rFonts w:eastAsia="Times New Roman" w:cs="Times New Roman"/>
                <w:lang w:eastAsia="pl-PL"/>
              </w:rPr>
              <w:t xml:space="preserve">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Default="00C57AEE" w:rsidP="00DD5B25">
            <w:pPr>
              <w:spacing w:line="240" w:lineRule="auto"/>
              <w:rPr>
                <w:i/>
                <w:szCs w:val="22"/>
              </w:rPr>
            </w:pPr>
          </w:p>
          <w:p w:rsidR="00C57AEE" w:rsidRPr="00241CE3"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241CE3">
              <w:rPr>
                <w:rFonts w:cs="Calibri"/>
              </w:rPr>
              <w:t xml:space="preserve">Nie więcej niż </w:t>
            </w:r>
            <w:r w:rsidR="00837F88">
              <w:rPr>
                <w:rFonts w:cs="Calibri"/>
              </w:rPr>
              <w:t>4</w:t>
            </w:r>
            <w:r w:rsidR="00837F88" w:rsidRPr="00241CE3">
              <w:rPr>
                <w:rFonts w:cs="Calibri"/>
              </w:rPr>
              <w:t>0</w:t>
            </w:r>
            <w:r w:rsidRPr="00241CE3">
              <w:rPr>
                <w:rFonts w:cs="Calibri"/>
              </w:rPr>
              <w:t>%</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241CE3" w:rsidTr="00DD5B25">
        <w:trPr>
          <w:trHeight w:val="375"/>
        </w:trPr>
        <w:tc>
          <w:tcPr>
            <w:tcW w:w="851" w:type="dxa"/>
            <w:vMerge w:val="restart"/>
            <w:tcBorders>
              <w:top w:val="nil"/>
              <w:left w:val="nil"/>
              <w:bottom w:val="nil"/>
              <w:right w:val="nil"/>
            </w:tcBorders>
            <w:shd w:val="clear" w:color="auto" w:fill="auto"/>
            <w:noWrap/>
            <w:hideMark/>
          </w:tcPr>
          <w:p w:rsidR="00E129E4" w:rsidRPr="00241CE3" w:rsidRDefault="00E129E4" w:rsidP="00BB401F">
            <w:pPr>
              <w:numPr>
                <w:ilvl w:val="0"/>
                <w:numId w:val="16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241CE3" w:rsidRDefault="00E129E4" w:rsidP="00DD5B25">
            <w:pPr>
              <w:spacing w:before="120" w:after="200"/>
              <w:rPr>
                <w:rFonts w:cs="Times New Roman"/>
              </w:rPr>
            </w:pPr>
            <w:r w:rsidRPr="00241CE3">
              <w:rPr>
                <w:rFonts w:cs="Times New Roman"/>
              </w:rPr>
              <w:t>Warunki stosowania uproszczonych form rozliczania wydatków i planowany zakres systemu zaliczek (jeśli dotyczy)</w:t>
            </w:r>
          </w:p>
        </w:tc>
      </w:tr>
      <w:tr w:rsidR="00E129E4" w:rsidRPr="00241CE3" w:rsidTr="00DD5B25">
        <w:trPr>
          <w:trHeight w:val="390"/>
        </w:trPr>
        <w:tc>
          <w:tcPr>
            <w:tcW w:w="851" w:type="dxa"/>
            <w:vMerge/>
            <w:tcBorders>
              <w:top w:val="nil"/>
              <w:left w:val="nil"/>
              <w:bottom w:val="nil"/>
              <w:right w:val="nil"/>
            </w:tcBorders>
            <w:hideMark/>
          </w:tcPr>
          <w:p w:rsidR="00E129E4" w:rsidRPr="00241CE3"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4C7D39" w:rsidRDefault="00E129E4" w:rsidP="00DD5B25">
            <w:pPr>
              <w:rPr>
                <w:rFonts w:cs="Times New Roman"/>
              </w:rPr>
            </w:pPr>
            <w:r w:rsidRPr="004C7D39">
              <w:rPr>
                <w:rFonts w:cs="Times New Roman"/>
              </w:rPr>
              <w:t xml:space="preserve">Uproszczone formy rozliczania wydatków mają zastosowanie zgodnie z </w:t>
            </w:r>
            <w:r w:rsidRPr="004C7D39">
              <w:rPr>
                <w:rFonts w:cs="Times New Roman"/>
                <w:i/>
                <w:iCs/>
              </w:rPr>
              <w:t>Wytycznymi w zakresie kwalifikowalności wydatków w ramach Europejskiego Funduszu Rozwoju Regionalnego, Europejskiego Funduszu Społecznego oraz Funduszu Spójności na lata 2014-2020</w:t>
            </w:r>
            <w:r w:rsidRPr="004C7D39">
              <w:rPr>
                <w:rFonts w:cs="Times New Roman"/>
              </w:rPr>
              <w:t>.</w:t>
            </w:r>
          </w:p>
          <w:p w:rsidR="00E129E4" w:rsidRPr="00241CE3" w:rsidRDefault="00E129E4" w:rsidP="00B174BC">
            <w:pPr>
              <w:spacing w:before="120" w:after="120" w:line="240" w:lineRule="auto"/>
              <w:rPr>
                <w:rFonts w:cs="Times New Roman"/>
              </w:rPr>
            </w:pPr>
            <w:r w:rsidRPr="004C7D39">
              <w:rPr>
                <w:rFonts w:cs="Times New Roman"/>
              </w:rPr>
              <w:t xml:space="preserve">Finansowanie zaliczkowe </w:t>
            </w:r>
            <w:r w:rsidRPr="00B47FCB">
              <w:rPr>
                <w:rFonts w:cs="Times New Roman"/>
              </w:rPr>
              <w:t>planowane, odbywa się na zasadach określonych w ustawie z dnia 27 sierpnia 2009 r. o finansach publicznych.</w:t>
            </w:r>
          </w:p>
        </w:tc>
      </w:tr>
      <w:tr w:rsidR="00E129E4" w:rsidRPr="00241CE3" w:rsidTr="00DD5B25">
        <w:trPr>
          <w:trHeight w:val="375"/>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241CE3" w:rsidTr="00DD5B25">
        <w:trPr>
          <w:trHeight w:val="51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241CE3" w:rsidRDefault="00E129E4" w:rsidP="00DD5B25">
            <w:pPr>
              <w:spacing w:before="120" w:after="40" w:line="240" w:lineRule="auto"/>
            </w:pPr>
            <w:r w:rsidRPr="00241CE3">
              <w:t>Typ projektu 1 i 3:</w:t>
            </w:r>
          </w:p>
          <w:p w:rsidR="00E129E4" w:rsidRPr="00241CE3" w:rsidRDefault="00E129E4" w:rsidP="00DD5B25">
            <w:pPr>
              <w:spacing w:before="120" w:after="40" w:line="240" w:lineRule="auto"/>
            </w:pPr>
            <w:r w:rsidRPr="00241CE3">
              <w:t>95% (85% UE + 10% budżetu państwa).</w:t>
            </w:r>
          </w:p>
          <w:p w:rsidR="00E129E4" w:rsidRPr="00241CE3" w:rsidRDefault="00E129E4" w:rsidP="00DD5B25">
            <w:pPr>
              <w:spacing w:before="120" w:after="40" w:line="240" w:lineRule="auto"/>
            </w:pPr>
            <w:r w:rsidRPr="00241CE3">
              <w:t>Typ projektu 2:</w:t>
            </w:r>
          </w:p>
          <w:p w:rsidR="00E129E4" w:rsidRPr="000D5CDC" w:rsidRDefault="00E129E4" w:rsidP="00DD5B25">
            <w:pPr>
              <w:spacing w:before="120" w:after="40" w:line="240" w:lineRule="auto"/>
              <w:rPr>
                <w:rFonts w:eastAsia="Times New Roman" w:cs="Times New Roman"/>
                <w:color w:val="000000"/>
                <w:lang w:eastAsia="pl-PL"/>
              </w:rPr>
            </w:pPr>
            <w:r w:rsidRPr="00241CE3">
              <w:t>85%</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241CE3" w:rsidRDefault="00E129E4" w:rsidP="00DD5B25">
            <w:pPr>
              <w:spacing w:before="120" w:after="40" w:line="240" w:lineRule="auto"/>
            </w:pPr>
            <w:r w:rsidRPr="00241CE3">
              <w:t>Typ projektu 1 i 3:</w:t>
            </w:r>
          </w:p>
          <w:p w:rsidR="00E129E4" w:rsidRPr="00241CE3" w:rsidRDefault="00E129E4" w:rsidP="00DD5B25">
            <w:pPr>
              <w:spacing w:before="120" w:after="40" w:line="240" w:lineRule="auto"/>
            </w:pPr>
            <w:r w:rsidRPr="00241CE3">
              <w:lastRenderedPageBreak/>
              <w:t>5%</w:t>
            </w:r>
          </w:p>
          <w:p w:rsidR="00E129E4" w:rsidRPr="00241CE3" w:rsidRDefault="00E129E4" w:rsidP="00DD5B25">
            <w:pPr>
              <w:spacing w:before="120" w:after="40" w:line="240" w:lineRule="auto"/>
            </w:pPr>
            <w:r w:rsidRPr="00241CE3">
              <w:t>Typ projektu 2:</w:t>
            </w:r>
          </w:p>
          <w:p w:rsidR="00E129E4" w:rsidRPr="000D5CDC" w:rsidRDefault="00E129E4" w:rsidP="00DD5B25">
            <w:pPr>
              <w:spacing w:before="120" w:after="40" w:line="240" w:lineRule="auto"/>
              <w:rPr>
                <w:rFonts w:eastAsia="Times New Roman" w:cs="Times New Roman"/>
                <w:color w:val="000000"/>
                <w:lang w:eastAsia="pl-PL"/>
              </w:rPr>
            </w:pPr>
            <w:r w:rsidRPr="00241CE3">
              <w:t xml:space="preserve">15% </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BB401F">
            <w:pPr>
              <w:numPr>
                <w:ilvl w:val="0"/>
                <w:numId w:val="16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604103"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6" w:name="_Toc500928659"/>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604103">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6"/>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604103"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604103">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3"/>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604103" w:rsidTr="00083A46">
        <w:trPr>
          <w:trHeight w:val="30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BB401F">
            <w:pPr>
              <w:numPr>
                <w:ilvl w:val="0"/>
                <w:numId w:val="80"/>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604103" w:rsidTr="00B83063">
        <w:trPr>
          <w:trHeight w:val="255"/>
        </w:trPr>
        <w:tc>
          <w:tcPr>
            <w:tcW w:w="851" w:type="dxa"/>
            <w:tcBorders>
              <w:top w:val="nil"/>
              <w:left w:val="nil"/>
              <w:bottom w:val="nil"/>
              <w:right w:val="nil"/>
            </w:tcBorders>
            <w:shd w:val="clear" w:color="auto" w:fill="auto"/>
            <w:noWrap/>
          </w:tcPr>
          <w:p w:rsidR="00B83063" w:rsidRPr="000D5CDC" w:rsidRDefault="00B83063"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604103"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D014CA">
            <w:pPr>
              <w:numPr>
                <w:ilvl w:val="0"/>
                <w:numId w:val="35"/>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 po opuszczeniu programu [osoby],</w:t>
            </w:r>
          </w:p>
          <w:p w:rsidR="004B7B31" w:rsidRDefault="004B7B31" w:rsidP="00D014CA">
            <w:pPr>
              <w:numPr>
                <w:ilvl w:val="0"/>
                <w:numId w:val="35"/>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D014CA">
            <w:pPr>
              <w:numPr>
                <w:ilvl w:val="0"/>
                <w:numId w:val="35"/>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D014CA">
            <w:pPr>
              <w:numPr>
                <w:ilvl w:val="0"/>
                <w:numId w:val="35"/>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D014CA">
            <w:pPr>
              <w:numPr>
                <w:ilvl w:val="0"/>
                <w:numId w:val="36"/>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p>
          <w:p w:rsidR="004B7B31" w:rsidRDefault="004B7B31" w:rsidP="00D014CA">
            <w:pPr>
              <w:numPr>
                <w:ilvl w:val="0"/>
                <w:numId w:val="36"/>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lastRenderedPageBreak/>
              <w:t>Liczba osób zagrożonych ubóstwem lub wykluczeniem społecznym objętych wsparciem w programie</w:t>
            </w:r>
            <w:r w:rsidRPr="000D5CDC">
              <w:rPr>
                <w:rFonts w:eastAsia="Times New Roman" w:cs="Times New Roman"/>
                <w:color w:val="000000"/>
                <w:lang w:eastAsia="pl-PL"/>
              </w:rPr>
              <w:t xml:space="preserve"> [osoby].</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D014CA">
            <w:pPr>
              <w:numPr>
                <w:ilvl w:val="0"/>
                <w:numId w:val="37"/>
              </w:numPr>
              <w:autoSpaceDE w:val="0"/>
              <w:autoSpaceDN w:val="0"/>
              <w:adjustRightInd w:val="0"/>
              <w:spacing w:before="120" w:after="40" w:line="240" w:lineRule="auto"/>
              <w:ind w:left="357" w:hanging="1"/>
              <w:rPr>
                <w:rFonts w:eastAsia="Times New Roman" w:cs="Times New Roman"/>
                <w:lang w:eastAsia="pl-PL"/>
              </w:rPr>
            </w:pPr>
            <w:r w:rsidRPr="008A3C84">
              <w:t>Aktywna integracja</w:t>
            </w:r>
            <w:r>
              <w:t xml:space="preserve"> </w:t>
            </w:r>
            <w:r w:rsidRPr="008A3C84">
              <w:t>(społeczna,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8A3C84">
              <w:t xml:space="preserve">, Warsztatów Terapii Zajęciowej oraz podmiotów działających na rzecz aktywizacji społeczno-zawodowej (których podstawowym zadaniem </w:t>
            </w:r>
            <w:r w:rsidR="00544E1B">
              <w:t xml:space="preserve">nie </w:t>
            </w:r>
            <w:r w:rsidRPr="008A3C84">
              <w:t>jest działalność gospodarcza)</w:t>
            </w:r>
            <w:r>
              <w:t xml:space="preserve"> </w:t>
            </w:r>
            <w:r w:rsidRPr="008A3C84">
              <w:t>.</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D014CA">
            <w:pPr>
              <w:numPr>
                <w:ilvl w:val="0"/>
                <w:numId w:val="33"/>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D014CA">
            <w:pPr>
              <w:numPr>
                <w:ilvl w:val="0"/>
                <w:numId w:val="33"/>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D014CA">
            <w:pPr>
              <w:numPr>
                <w:ilvl w:val="0"/>
                <w:numId w:val="33"/>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D014CA">
            <w:pPr>
              <w:numPr>
                <w:ilvl w:val="0"/>
                <w:numId w:val="33"/>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604103" w:rsidTr="00083A46">
        <w:trPr>
          <w:trHeight w:val="30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D014CA">
            <w:pPr>
              <w:numPr>
                <w:ilvl w:val="0"/>
                <w:numId w:val="34"/>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D014CA">
            <w:pPr>
              <w:numPr>
                <w:ilvl w:val="0"/>
                <w:numId w:val="34"/>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604103">
              <w:rPr>
                <w:rFonts w:ascii="Arial" w:hAnsi="Arial"/>
              </w:rPr>
              <w:t>.</w:t>
            </w:r>
            <w:r w:rsidRPr="00E14481">
              <w:rPr>
                <w:rFonts w:eastAsia="Times New Roman" w:cs="Times New Roman"/>
                <w:i/>
                <w:lang w:eastAsia="pl-PL"/>
              </w:rPr>
              <w:t xml:space="preserve"> </w:t>
            </w:r>
          </w:p>
          <w:p w:rsidR="004B7B31" w:rsidRPr="00604103"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A90800">
              <w:rPr>
                <w:szCs w:val="22"/>
              </w:rPr>
              <w:t>, w tym osoby z niepełnosprawnością intelektualną i osoby z całościowymi zaburzeniami rozwojowymi</w:t>
            </w:r>
            <w:r>
              <w:rPr>
                <w:szCs w:val="22"/>
              </w:rPr>
              <w:t>.</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604103" w:rsidTr="00083A46">
        <w:trPr>
          <w:trHeight w:val="51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604103" w:rsidTr="00083A46">
        <w:trPr>
          <w:trHeight w:val="405"/>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A32B84" w:rsidP="00083A46">
            <w:pPr>
              <w:autoSpaceDE w:val="0"/>
              <w:autoSpaceDN w:val="0"/>
              <w:adjustRightInd w:val="0"/>
              <w:spacing w:before="120" w:after="40" w:line="240" w:lineRule="auto"/>
              <w:rPr>
                <w:rFonts w:eastAsia="Times New Roman" w:cs="Times New Roman"/>
                <w:color w:val="000000"/>
                <w:lang w:eastAsia="pl-PL"/>
              </w:rPr>
            </w:pPr>
            <w:r>
              <w:rPr>
                <w:rFonts w:eastAsia="Times New Roman" w:cs="Times New Roman"/>
                <w:lang w:eastAsia="pl-PL"/>
              </w:rPr>
              <w:t xml:space="preserve"> 12 850 000 </w:t>
            </w:r>
            <w:r w:rsidR="004B7B31" w:rsidRPr="000D5CDC">
              <w:rPr>
                <w:rFonts w:eastAsia="Times New Roman" w:cs="Times New Roman"/>
                <w:lang w:eastAsia="pl-PL"/>
              </w:rPr>
              <w:t>EUR</w:t>
            </w:r>
          </w:p>
        </w:tc>
      </w:tr>
      <w:tr w:rsidR="004B7B31" w:rsidRPr="00604103" w:rsidTr="00083A46">
        <w:trPr>
          <w:trHeight w:val="30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Pr>
                <w:szCs w:val="22"/>
              </w:rPr>
              <w:t>Nie dotyczy.</w:t>
            </w:r>
          </w:p>
        </w:tc>
      </w:tr>
      <w:tr w:rsidR="004B7B31" w:rsidRPr="00604103" w:rsidTr="00083A46">
        <w:trPr>
          <w:trHeight w:val="51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5E37A4" w:rsidRDefault="004B7B31" w:rsidP="00BB401F">
            <w:pPr>
              <w:numPr>
                <w:ilvl w:val="0"/>
                <w:numId w:val="79"/>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5E37A4" w:rsidRDefault="004B7B31" w:rsidP="00083A46">
            <w:pPr>
              <w:spacing w:before="120" w:line="240" w:lineRule="auto"/>
              <w:rPr>
                <w:szCs w:val="22"/>
              </w:rPr>
            </w:pPr>
            <w:r w:rsidRPr="005E37A4">
              <w:rPr>
                <w:szCs w:val="22"/>
              </w:rPr>
              <w:t>Limity i ograniczenia w realizacji projektów (jeśli dotyczy)</w:t>
            </w:r>
          </w:p>
        </w:tc>
      </w:tr>
      <w:tr w:rsidR="004B7B31" w:rsidRPr="00604103" w:rsidTr="00083A46">
        <w:trPr>
          <w:trHeight w:val="390"/>
        </w:trPr>
        <w:tc>
          <w:tcPr>
            <w:tcW w:w="851" w:type="dxa"/>
            <w:vMerge/>
            <w:tcBorders>
              <w:top w:val="nil"/>
              <w:left w:val="nil"/>
              <w:bottom w:val="nil"/>
              <w:right w:val="nil"/>
            </w:tcBorders>
            <w:hideMark/>
          </w:tcPr>
          <w:p w:rsidR="004B7B31" w:rsidRPr="005E37A4"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Default="009F03CA" w:rsidP="00083A46">
            <w:pPr>
              <w:spacing w:line="240" w:lineRule="auto"/>
              <w:jc w:val="both"/>
              <w:rPr>
                <w:szCs w:val="22"/>
              </w:rPr>
            </w:pPr>
          </w:p>
          <w:p w:rsidR="000B3BDA" w:rsidRPr="003320F8" w:rsidRDefault="000B3BDA" w:rsidP="00083A46">
            <w:pPr>
              <w:spacing w:line="240" w:lineRule="auto"/>
              <w:jc w:val="both"/>
              <w:rPr>
                <w:szCs w:val="22"/>
              </w:rPr>
            </w:pPr>
            <w:r w:rsidRPr="008A3C84">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604103">
              <w:rPr>
                <w:rFonts w:cs="Calibri"/>
              </w:rPr>
              <w:t>Do 20% całkowitych wydatków kwalifikowanych projektu.</w:t>
            </w:r>
            <w:r>
              <w:rPr>
                <w:rFonts w:eastAsia="Times New Roman" w:cs="Times New Roman"/>
                <w:color w:val="000000"/>
                <w:lang w:eastAsia="pl-PL"/>
              </w:rPr>
              <w:t xml:space="preserve">  </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604103">
              <w:rPr>
                <w:rFonts w:cs="Calibri"/>
              </w:rPr>
              <w:t xml:space="preserve">Nie więcej niż </w:t>
            </w:r>
            <w:r w:rsidR="008F70D5">
              <w:rPr>
                <w:rFonts w:cs="Calibri"/>
              </w:rPr>
              <w:t>4</w:t>
            </w:r>
            <w:r w:rsidR="008F70D5" w:rsidRPr="00604103">
              <w:rPr>
                <w:rFonts w:cs="Calibri"/>
              </w:rPr>
              <w:t>0</w:t>
            </w:r>
            <w:r w:rsidRPr="00604103">
              <w:rPr>
                <w:rFonts w:cs="Calibri"/>
              </w:rPr>
              <w:t>%</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604103" w:rsidTr="00083A46">
        <w:trPr>
          <w:trHeight w:val="375"/>
        </w:trPr>
        <w:tc>
          <w:tcPr>
            <w:tcW w:w="851" w:type="dxa"/>
            <w:vMerge w:val="restart"/>
            <w:tcBorders>
              <w:top w:val="nil"/>
              <w:left w:val="nil"/>
              <w:bottom w:val="nil"/>
              <w:right w:val="nil"/>
            </w:tcBorders>
            <w:shd w:val="clear" w:color="auto" w:fill="auto"/>
            <w:noWrap/>
            <w:hideMark/>
          </w:tcPr>
          <w:p w:rsidR="004B7B31" w:rsidRPr="00604103" w:rsidRDefault="004B7B31" w:rsidP="00BB401F">
            <w:pPr>
              <w:numPr>
                <w:ilvl w:val="0"/>
                <w:numId w:val="7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604103" w:rsidRDefault="004B7B31" w:rsidP="00083A46">
            <w:pPr>
              <w:spacing w:before="120" w:after="200"/>
              <w:rPr>
                <w:rFonts w:cs="Times New Roman"/>
              </w:rPr>
            </w:pPr>
            <w:r w:rsidRPr="00604103">
              <w:rPr>
                <w:rFonts w:cs="Times New Roman"/>
              </w:rPr>
              <w:t>Warunki stosowania uproszczonych form rozliczania wydatków i planowany zakres systemu zaliczek (jeśli dotyczy)</w:t>
            </w:r>
          </w:p>
        </w:tc>
      </w:tr>
      <w:tr w:rsidR="004B7B31" w:rsidRPr="00604103" w:rsidTr="00083A46">
        <w:trPr>
          <w:trHeight w:val="390"/>
        </w:trPr>
        <w:tc>
          <w:tcPr>
            <w:tcW w:w="851" w:type="dxa"/>
            <w:vMerge/>
            <w:tcBorders>
              <w:top w:val="nil"/>
              <w:left w:val="nil"/>
              <w:bottom w:val="nil"/>
              <w:right w:val="nil"/>
            </w:tcBorders>
            <w:hideMark/>
          </w:tcPr>
          <w:p w:rsidR="004B7B31" w:rsidRPr="00604103"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4C7D39" w:rsidRDefault="004B7B31" w:rsidP="00083A46">
            <w:pPr>
              <w:rPr>
                <w:rFonts w:cs="Times New Roman"/>
              </w:rPr>
            </w:pPr>
            <w:r w:rsidRPr="004C7D39">
              <w:rPr>
                <w:rFonts w:cs="Times New Roman"/>
              </w:rPr>
              <w:t xml:space="preserve">Uproszczone formy rozliczania wydatków mają zastosowanie zgodnie z </w:t>
            </w:r>
            <w:r w:rsidRPr="004C7D39">
              <w:rPr>
                <w:rFonts w:cs="Times New Roman"/>
                <w:i/>
                <w:iCs/>
              </w:rPr>
              <w:t>Wytycznymi w zakresie kwalifikowalności wydatków w ramach Europejskiego Funduszu Rozwoju Regionalnego, Europejskiego Funduszu Społecznego oraz Funduszu Spójności na lata 2014-2020</w:t>
            </w:r>
            <w:r w:rsidRPr="004C7D39">
              <w:rPr>
                <w:rFonts w:cs="Times New Roman"/>
              </w:rPr>
              <w:t>.</w:t>
            </w:r>
          </w:p>
          <w:p w:rsidR="004B7B31" w:rsidRPr="00604103" w:rsidRDefault="004B7B31" w:rsidP="00D10A92">
            <w:pPr>
              <w:spacing w:before="60" w:after="60"/>
              <w:rPr>
                <w:rFonts w:cs="Times New Roman"/>
              </w:rPr>
            </w:pPr>
            <w:r w:rsidRPr="004C7D39">
              <w:rPr>
                <w:rFonts w:cs="Times New Roman"/>
              </w:rPr>
              <w:t xml:space="preserve">Finansowanie zaliczkowe planowane, odbywa się na zasadach określonych w ustawie z dnia 27 sierpnia 2009 r. o finansach </w:t>
            </w:r>
            <w:r w:rsidRPr="00980AB2">
              <w:rPr>
                <w:rFonts w:cs="Times New Roman"/>
              </w:rPr>
              <w:t>publicznych.</w:t>
            </w:r>
          </w:p>
        </w:tc>
      </w:tr>
      <w:tr w:rsidR="004B7B31" w:rsidRPr="00604103" w:rsidTr="00083A46">
        <w:trPr>
          <w:trHeight w:val="375"/>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604103" w:rsidTr="00083A46">
        <w:trPr>
          <w:trHeight w:val="51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BB401F">
            <w:pPr>
              <w:numPr>
                <w:ilvl w:val="0"/>
                <w:numId w:val="7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7" w:name="_Toc424549045"/>
            <w:bookmarkStart w:id="28" w:name="_Toc424797357"/>
            <w:bookmarkStart w:id="29" w:name="_Toc500928660"/>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7"/>
            <w:bookmarkEnd w:id="28"/>
            <w:bookmarkEnd w:id="29"/>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0D5CDC"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4"/>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B401F">
            <w:pPr>
              <w:numPr>
                <w:ilvl w:val="0"/>
                <w:numId w:val="81"/>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D014CA">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D014CA">
            <w:pPr>
              <w:numPr>
                <w:ilvl w:val="0"/>
                <w:numId w:val="3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p>
          <w:p w:rsidR="001052F9" w:rsidRDefault="001052F9" w:rsidP="00D014CA">
            <w:pPr>
              <w:numPr>
                <w:ilvl w:val="0"/>
                <w:numId w:val="3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014CA">
            <w:pPr>
              <w:numPr>
                <w:ilvl w:val="0"/>
                <w:numId w:val="40"/>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D014CA">
            <w:pPr>
              <w:numPr>
                <w:ilvl w:val="0"/>
                <w:numId w:val="41"/>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D014CA">
            <w:pPr>
              <w:numPr>
                <w:ilvl w:val="0"/>
                <w:numId w:val="41"/>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D014CA">
            <w:pPr>
              <w:numPr>
                <w:ilvl w:val="0"/>
                <w:numId w:val="41"/>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8F6442">
              <w:rPr>
                <w:rFonts w:cs="Calibri"/>
              </w:rPr>
              <w:t>W ramach usług możliwe jest przyznawanie dodatkowego wsparcia związanego z wdrażaniem innowacji lub planów rozwoju.</w:t>
            </w:r>
          </w:p>
          <w:p w:rsidR="00C94DE9" w:rsidRDefault="00C94DE9" w:rsidP="00BB401F">
            <w:pPr>
              <w:pStyle w:val="Akapitzlist"/>
              <w:numPr>
                <w:ilvl w:val="0"/>
                <w:numId w:val="237"/>
              </w:numPr>
              <w:spacing w:before="60" w:after="60" w:line="240" w:lineRule="auto"/>
              <w:rPr>
                <w:rFonts w:eastAsia="Times New Roman" w:cs="Times New Roman"/>
                <w:lang w:eastAsia="pl-PL"/>
              </w:rPr>
            </w:pPr>
            <w:r w:rsidRPr="00C94DE9">
              <w:rPr>
                <w:rFonts w:eastAsia="Times New Roman" w:cs="Times New Roman"/>
                <w:lang w:eastAsia="pl-PL"/>
              </w:rPr>
              <w:t xml:space="preserve">Tworzenie miejsc pracy w sektorze ekonomii społecznej m.in. poprzez wsparcie na tworzenie przedsiębiorstw społecznych </w:t>
            </w:r>
          </w:p>
          <w:p w:rsidR="00C94DE9" w:rsidRPr="007B4DDB" w:rsidRDefault="007B4DDB" w:rsidP="00BB401F">
            <w:pPr>
              <w:pStyle w:val="Akapitzlist"/>
              <w:numPr>
                <w:ilvl w:val="0"/>
                <w:numId w:val="264"/>
              </w:numPr>
              <w:spacing w:before="60" w:after="60" w:line="240" w:lineRule="auto"/>
              <w:rPr>
                <w:rFonts w:eastAsia="Times New Roman" w:cs="Times New Roman"/>
                <w:lang w:eastAsia="pl-PL"/>
              </w:rPr>
            </w:pPr>
            <w:r w:rsidRPr="007B4DDB">
              <w:rPr>
                <w:rFonts w:eastAsia="Times New Roman" w:cs="Times New Roman"/>
                <w:lang w:eastAsia="pl-PL"/>
              </w:rPr>
              <w:t>s</w:t>
            </w:r>
            <w:r w:rsidR="00C94DE9" w:rsidRPr="007B4DDB">
              <w:rPr>
                <w:rFonts w:eastAsia="Times New Roman" w:cs="Times New Roman"/>
                <w:lang w:eastAsia="pl-PL"/>
              </w:rPr>
              <w:t xml:space="preserve">zkolenia, warsztaty, doradztwo, mentoring, coaching, </w:t>
            </w:r>
            <w:proofErr w:type="spellStart"/>
            <w:r w:rsidR="00C94DE9" w:rsidRPr="007B4DDB">
              <w:rPr>
                <w:rFonts w:eastAsia="Times New Roman" w:cs="Times New Roman"/>
                <w:lang w:eastAsia="pl-PL"/>
              </w:rPr>
              <w:t>tutoring</w:t>
            </w:r>
            <w:proofErr w:type="spellEnd"/>
            <w:r w:rsidR="00C94DE9" w:rsidRPr="007B4DDB">
              <w:rPr>
                <w:rFonts w:eastAsia="Times New Roman" w:cs="Times New Roman"/>
                <w:lang w:eastAsia="pl-PL"/>
              </w:rPr>
              <w:t>, współpraca, wizyty studyjne umożliwiające podnoszenie wiedzy i umiejętności potrzebnych do założenia i/lub prowadzenia i/lub rozwijania</w:t>
            </w:r>
            <w:r w:rsidR="00C94DE9" w:rsidRPr="007B4DDB" w:rsidDel="00240413">
              <w:rPr>
                <w:rFonts w:eastAsia="Times New Roman" w:cs="Times New Roman"/>
                <w:lang w:eastAsia="pl-PL"/>
              </w:rPr>
              <w:t xml:space="preserve"> </w:t>
            </w:r>
            <w:r w:rsidR="00C94DE9" w:rsidRPr="007B4DDB">
              <w:rPr>
                <w:rFonts w:eastAsia="Times New Roman" w:cs="Times New Roman"/>
                <w:lang w:eastAsia="pl-PL"/>
              </w:rPr>
              <w:t>przedsiębiorstwa społecznego (w tym nabycie i rozwijanie kompetencji i kwalifikacji zawodowych potrzebnych do pracy w przedsiębiorstwie społeczny</w:t>
            </w:r>
            <w:r w:rsidR="002915EA" w:rsidRPr="007B4DDB">
              <w:rPr>
                <w:rFonts w:eastAsia="Times New Roman" w:cs="Times New Roman"/>
                <w:lang w:eastAsia="pl-PL"/>
              </w:rPr>
              <w:t>m</w:t>
            </w:r>
            <w:r w:rsidR="00C94DE9" w:rsidRPr="007B4DDB">
              <w:rPr>
                <w:rFonts w:eastAsia="Times New Roman" w:cs="Times New Roman"/>
                <w:lang w:eastAsia="pl-PL"/>
              </w:rPr>
              <w:t>, adekwatnie do potrzeb i roli danej osoby w przedsiębiorstwie społecznym),</w:t>
            </w:r>
          </w:p>
          <w:p w:rsidR="00C94DE9" w:rsidRPr="007B4DDB" w:rsidRDefault="00C94DE9" w:rsidP="00BB401F">
            <w:pPr>
              <w:pStyle w:val="Akapitzlist"/>
              <w:numPr>
                <w:ilvl w:val="0"/>
                <w:numId w:val="264"/>
              </w:numPr>
              <w:spacing w:before="60" w:after="60" w:line="240" w:lineRule="auto"/>
              <w:rPr>
                <w:rFonts w:eastAsia="Times New Roman" w:cs="Times New Roman"/>
                <w:lang w:eastAsia="pl-PL"/>
              </w:rPr>
            </w:pPr>
            <w:r w:rsidRPr="007B4DDB">
              <w:rPr>
                <w:rFonts w:eastAsia="Times New Roman" w:cs="Times New Roman"/>
                <w:lang w:eastAsia="pl-PL"/>
              </w:rPr>
              <w:t>Przyznanie środków finansowych przedsiębiorstwa społecznego na stworzenie miejsca pracy,</w:t>
            </w:r>
          </w:p>
          <w:p w:rsidR="00C94DE9" w:rsidRPr="007B4DDB" w:rsidRDefault="00C94DE9" w:rsidP="00BB401F">
            <w:pPr>
              <w:pStyle w:val="Akapitzlist"/>
              <w:numPr>
                <w:ilvl w:val="0"/>
                <w:numId w:val="264"/>
              </w:numPr>
              <w:spacing w:before="60" w:after="60" w:line="240" w:lineRule="auto"/>
              <w:rPr>
                <w:rFonts w:eastAsia="Times New Roman" w:cs="Times New Roman"/>
                <w:lang w:eastAsia="pl-PL"/>
              </w:rPr>
            </w:pPr>
            <w:r w:rsidRPr="007B4DDB">
              <w:rPr>
                <w:rFonts w:eastAsia="Times New Roman" w:cs="Times New Roman"/>
                <w:lang w:eastAsia="pl-PL"/>
              </w:rPr>
              <w:t xml:space="preserve">Wsparcie pomostowe </w:t>
            </w:r>
            <w:r w:rsidR="00FD3650" w:rsidRPr="007B4DDB">
              <w:rPr>
                <w:rFonts w:eastAsia="Times New Roman" w:cs="Times New Roman"/>
                <w:lang w:eastAsia="pl-PL"/>
              </w:rPr>
              <w:t>(</w:t>
            </w:r>
            <w:r w:rsidRPr="007B4DDB">
              <w:rPr>
                <w:rFonts w:eastAsia="Times New Roman" w:cs="Times New Roman"/>
                <w:lang w:eastAsia="pl-PL"/>
              </w:rPr>
              <w:t>w formie finansowej</w:t>
            </w:r>
            <w:r w:rsidR="00FD3650" w:rsidRPr="007B4DDB">
              <w:rPr>
                <w:rFonts w:eastAsia="Times New Roman" w:cs="Times New Roman"/>
                <w:lang w:eastAsia="pl-PL"/>
              </w:rPr>
              <w:t xml:space="preserve"> lub w formie zindywidualizowanych usług)</w:t>
            </w:r>
            <w:r w:rsidR="005E0966">
              <w:rPr>
                <w:rStyle w:val="Odwoaniedokomentarza"/>
              </w:rPr>
              <w:t>.</w:t>
            </w:r>
            <w:r w:rsidR="005E0966" w:rsidRPr="007B4DDB">
              <w:rPr>
                <w:rFonts w:eastAsia="Times New Roman" w:cs="Times New Roman"/>
                <w:lang w:eastAsia="pl-PL"/>
              </w:rPr>
              <w:t xml:space="preserve"> </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t xml:space="preserve">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w:t>
            </w:r>
            <w:r>
              <w:lastRenderedPageBreak/>
              <w:t>Instytucji Organizującej Konkurs przed podpisaniem umowy o dofinansowanie</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D014CA">
            <w:pPr>
              <w:numPr>
                <w:ilvl w:val="0"/>
                <w:numId w:val="42"/>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D014CA">
            <w:pPr>
              <w:numPr>
                <w:ilvl w:val="0"/>
                <w:numId w:val="42"/>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przedsiębiorstwa społecznego </w:t>
            </w:r>
            <w:r w:rsidRPr="00AF7D59">
              <w:rPr>
                <w:rFonts w:eastAsia="Times New Roman" w:cs="Times New Roman"/>
                <w:lang w:eastAsia="pl-PL"/>
              </w:rPr>
              <w:t>,</w:t>
            </w:r>
          </w:p>
          <w:p w:rsidR="00C0221F" w:rsidRPr="007F3AB6" w:rsidRDefault="001052F9" w:rsidP="00D014CA">
            <w:pPr>
              <w:numPr>
                <w:ilvl w:val="0"/>
                <w:numId w:val="42"/>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C0221F" w:rsidRDefault="007F3AB6" w:rsidP="00D014CA">
            <w:pPr>
              <w:numPr>
                <w:ilvl w:val="0"/>
                <w:numId w:val="42"/>
              </w:numPr>
              <w:spacing w:before="120" w:after="120" w:line="240" w:lineRule="auto"/>
              <w:ind w:left="357" w:firstLine="0"/>
              <w:rPr>
                <w:rFonts w:eastAsia="Times New Roman" w:cs="Times New Roman"/>
                <w:color w:val="000000"/>
                <w:lang w:eastAsia="pl-PL"/>
              </w:rPr>
            </w:pPr>
            <w:r>
              <w:rPr>
                <w:rFonts w:eastAsia="Times New Roman" w:cs="Times New Roman"/>
                <w:lang w:eastAsia="pl-PL"/>
              </w:rPr>
              <w:t xml:space="preserve">osoby </w:t>
            </w:r>
            <w:r w:rsidRPr="007F3AB6">
              <w:t>fizyczne, w zakresie doradztwa i szkoleń umożliwiających uzyskanie wiedzy i umiejętności potrzebnych do założenia i/lub prowadzenia działalności w sektorze ekonomii społecznej</w:t>
            </w: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AF7D59">
              <w:t>.</w:t>
            </w:r>
            <w:r w:rsidRPr="00AF7D59">
              <w:rPr>
                <w:rFonts w:eastAsia="Times New Roman" w:cs="Times New Roman"/>
                <w:i/>
                <w:lang w:eastAsia="pl-PL"/>
              </w:rPr>
              <w:t xml:space="preserve"> </w:t>
            </w:r>
          </w:p>
          <w:p w:rsidR="001052F9" w:rsidRPr="00AF7D59" w:rsidRDefault="001052F9" w:rsidP="00B93DAE">
            <w:pPr>
              <w:autoSpaceDE w:val="0"/>
              <w:autoSpaceDN w:val="0"/>
              <w:adjustRightInd w:val="0"/>
              <w:spacing w:before="120" w:after="120" w:line="240" w:lineRule="auto"/>
            </w:pPr>
            <w:r w:rsidRPr="00AF7D59">
              <w:rPr>
                <w:rFonts w:eastAsia="Times New Roman" w:cs="Times New Roman"/>
                <w:lang w:eastAsia="pl-PL"/>
              </w:rPr>
              <w:t>Preferowane do objęcia wsparciem są osoby o znacznym lub umiarkowanym stopniu niepełnosprawności oraz osoby z niepełnosprawnościami sprzężonymi, z 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9C4180">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43ACD" w:rsidP="00B3714E">
            <w:pPr>
              <w:spacing w:before="120" w:after="40" w:line="240" w:lineRule="auto"/>
              <w:rPr>
                <w:rFonts w:eastAsia="Times New Roman" w:cs="Times New Roman"/>
                <w:color w:val="000000"/>
                <w:lang w:eastAsia="pl-PL"/>
              </w:rPr>
            </w:pPr>
            <w:r>
              <w:rPr>
                <w:rFonts w:eastAsia="Times New Roman" w:cs="Times New Roman"/>
                <w:color w:val="000000"/>
                <w:lang w:eastAsia="pl-PL"/>
              </w:rPr>
              <w:t>  17 280 281</w:t>
            </w:r>
            <w:r w:rsidR="001052F9" w:rsidRPr="000D5CDC">
              <w:rPr>
                <w:rFonts w:eastAsia="Times New Roman" w:cs="Times New Roman"/>
                <w:color w:val="000000"/>
                <w:lang w:eastAsia="pl-PL"/>
              </w:rPr>
              <w:t xml:space="preserve"> 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77E99">
              <w:rPr>
                <w:rFonts w:cs="Helvetica"/>
              </w:rPr>
              <w:t>Wojewódzki Urząd Pracy w Szczecinie.</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line="240" w:lineRule="auto"/>
            </w:pPr>
            <w:r>
              <w:t xml:space="preserve">Nie dotyczy </w:t>
            </w:r>
          </w:p>
          <w:p w:rsidR="005E0966" w:rsidRPr="000D5CDC" w:rsidRDefault="005E0966" w:rsidP="00E05DCD">
            <w:pPr>
              <w:spacing w:line="240" w:lineRule="auto"/>
              <w:rPr>
                <w:rFonts w:eastAsia="Times New Roman" w:cs="Times New Roman"/>
                <w:color w:val="000000"/>
                <w:lang w:eastAsia="pl-PL"/>
              </w:rPr>
            </w:pP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2255CC">
            <w:pPr>
              <w:spacing w:before="120" w:after="40" w:line="240" w:lineRule="auto"/>
              <w:rPr>
                <w:rFonts w:eastAsia="Times New Roman" w:cs="Times New Roman"/>
                <w:color w:val="000000"/>
                <w:lang w:eastAsia="pl-PL"/>
              </w:rPr>
            </w:pPr>
            <w:r>
              <w:rPr>
                <w:rFonts w:eastAsia="Times New Roman" w:cs="Times New Roman"/>
                <w:lang w:eastAsia="pl-PL"/>
              </w:rPr>
              <w:t xml:space="preserve"> W typie 2 wsparcia: d</w:t>
            </w:r>
            <w:r w:rsidRPr="00672D99">
              <w:rPr>
                <w:rFonts w:eastAsia="Times New Roman" w:cs="Times New Roman"/>
                <w:lang w:eastAsia="pl-PL"/>
              </w:rPr>
              <w:t>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9D5F70">
              <w:rPr>
                <w:rFonts w:cstheme="minorHAnsi"/>
              </w:rPr>
              <w:t>Nie więcej niż 10%</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9C4180">
              <w:rPr>
                <w:rFonts w:cstheme="minorBidi"/>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rPr>
                <w:rFonts w:cstheme="minorBidi"/>
              </w:rPr>
            </w:pPr>
            <w:r w:rsidRPr="000D5CDC">
              <w:rPr>
                <w:rFonts w:cstheme="minorBidi"/>
              </w:rPr>
              <w:t xml:space="preserve">Uproszczone formy rozliczania wydatków mają zastosowanie zgodnie z </w:t>
            </w:r>
            <w:r w:rsidRPr="000D5CDC">
              <w:rPr>
                <w:rFonts w:cstheme="minorBidi"/>
                <w:i/>
                <w:iCs/>
              </w:rPr>
              <w:t>Wytycznymi w zakresie kwalifikowalności wydatków w ramach Europejskiego Funduszu Rozwoju Regionalnego, Europejskiego Funduszu Społecznego oraz Funduszu Spójności na lata 2014-2020</w:t>
            </w:r>
            <w:r w:rsidRPr="000D5CDC">
              <w:rPr>
                <w:rFonts w:cstheme="minorBidi"/>
              </w:rPr>
              <w:t>.</w:t>
            </w:r>
          </w:p>
          <w:p w:rsidR="001052F9" w:rsidRDefault="001052F9">
            <w:pPr>
              <w:spacing w:before="60" w:after="60"/>
              <w:rPr>
                <w:rFonts w:cstheme="minorBidi"/>
              </w:rPr>
            </w:pPr>
            <w:r w:rsidRPr="000D5CDC">
              <w:rPr>
                <w:rFonts w:cstheme="minorBidi"/>
              </w:rPr>
              <w:t>Finansowanie zaliczkowe planowane, odbywa się na zasadach określonych w ustawie z dnia 27 sierpnia 2009 r. o finansach publicznych.</w:t>
            </w:r>
            <w:r>
              <w:rPr>
                <w:rFonts w:cstheme="minorBidi"/>
              </w:rPr>
              <w:t xml:space="preserve"> </w:t>
            </w:r>
            <w:r w:rsidRPr="009C4180">
              <w:rPr>
                <w:rFonts w:cstheme="minorBidi"/>
              </w:rPr>
              <w:t xml:space="preserve">(Dz. U. z 2013 r. poz. 885, z </w:t>
            </w:r>
            <w:proofErr w:type="spellStart"/>
            <w:r w:rsidRPr="009C4180">
              <w:rPr>
                <w:rFonts w:cstheme="minorBidi"/>
              </w:rPr>
              <w:t>późn</w:t>
            </w:r>
            <w:proofErr w:type="spellEnd"/>
            <w:r w:rsidRPr="009C4180">
              <w:rPr>
                <w:rFonts w:cstheme="minorBidi"/>
              </w:rPr>
              <w:t xml:space="preserve">. </w:t>
            </w:r>
            <w:proofErr w:type="spellStart"/>
            <w:r w:rsidRPr="009C4180">
              <w:rPr>
                <w:rFonts w:cstheme="minorBidi"/>
              </w:rPr>
              <w:t>zm</w:t>
            </w:r>
            <w:proofErr w:type="spellEnd"/>
            <w:r w:rsidRPr="009C4180">
              <w:rPr>
                <w:rFonts w:cstheme="minorBidi"/>
              </w:rPr>
              <w:t>).</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Theme="minorHAnsi" w:hAnsiTheme="minorHAnsi" w:cstheme="minorBidi"/>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0" w:name="_Toc424549046"/>
            <w:bookmarkStart w:id="31" w:name="_Toc424797358"/>
            <w:bookmarkStart w:id="32" w:name="_Toc500928661"/>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0"/>
            <w:bookmarkEnd w:id="31"/>
            <w:bookmarkEnd w:id="32"/>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0D5CDC"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B401F">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D014CA">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D014CA">
            <w:pPr>
              <w:numPr>
                <w:ilvl w:val="0"/>
                <w:numId w:val="44"/>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D014CA">
            <w:pPr>
              <w:numPr>
                <w:ilvl w:val="0"/>
                <w:numId w:val="44"/>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BB401F">
            <w:pPr>
              <w:numPr>
                <w:ilvl w:val="0"/>
                <w:numId w:val="238"/>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w:t>
            </w:r>
            <w:proofErr w:type="spellStart"/>
            <w:r w:rsidRPr="000D5CDC">
              <w:rPr>
                <w:rFonts w:eastAsia="Times New Roman" w:cs="Times New Roman"/>
                <w:lang w:eastAsia="pl-PL"/>
              </w:rPr>
              <w:t>tutoring</w:t>
            </w:r>
            <w:proofErr w:type="spellEnd"/>
            <w:r w:rsidRPr="000D5CDC">
              <w:rPr>
                <w:rFonts w:eastAsia="Times New Roman" w:cs="Times New Roman"/>
                <w:lang w:eastAsia="pl-PL"/>
              </w:rPr>
              <w:t xml:space="preserve">,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BB401F">
            <w:pPr>
              <w:numPr>
                <w:ilvl w:val="0"/>
                <w:numId w:val="238"/>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BB401F">
            <w:pPr>
              <w:numPr>
                <w:ilvl w:val="0"/>
                <w:numId w:val="238"/>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821B53">
            <w:pPr>
              <w:numPr>
                <w:ilvl w:val="0"/>
                <w:numId w:val="45"/>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821B53">
            <w:pPr>
              <w:numPr>
                <w:ilvl w:val="0"/>
                <w:numId w:val="45"/>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821B53">
            <w:pPr>
              <w:numPr>
                <w:ilvl w:val="0"/>
                <w:numId w:val="45"/>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9C4180">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9C4180">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1</w:t>
            </w:r>
            <w:r w:rsidR="00D834E8">
              <w:rPr>
                <w:rFonts w:eastAsia="Times New Roman" w:cs="Times New Roman"/>
                <w:color w:val="000000"/>
                <w:lang w:eastAsia="pl-PL"/>
              </w:rPr>
              <w:t xml:space="preserve"> 300 000 </w:t>
            </w:r>
            <w:r w:rsidR="001052F9" w:rsidRPr="000D5CDC">
              <w:rPr>
                <w:rFonts w:eastAsia="Times New Roman" w:cs="Times New Roman"/>
                <w:color w:val="000000"/>
                <w:lang w:eastAsia="pl-PL"/>
              </w:rPr>
              <w:t>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77E99">
              <w:rPr>
                <w:rFonts w:cs="Helvetica"/>
              </w:rPr>
              <w:t>Wojewódzki Urząd Pracy w Szczecinie.</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200C81">
              <w:t xml:space="preserve">Preferowane jest tworzenie miejsc pracy i przedsiębiorstw społecznych w kluczowych sferach rozwojowych wskazanych w Działaniu I.4 KPRES, tj. zrównoważony </w:t>
            </w:r>
            <w:r w:rsidRPr="00200C81">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cstheme="minorHAnsi"/>
              </w:rPr>
              <w:t>Nie więcej niż 10%</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cstheme="minorBidi"/>
              </w:rPr>
            </w:pPr>
            <w:r w:rsidRPr="000D5CDC">
              <w:rPr>
                <w:rFonts w:cstheme="minorBidi"/>
              </w:rPr>
              <w:t xml:space="preserve">Uproszczone formy rozliczania wydatków mają zastosowanie zgodnie z </w:t>
            </w:r>
            <w:r w:rsidRPr="000D5CDC">
              <w:rPr>
                <w:rFonts w:cstheme="minorBidi"/>
                <w:i/>
                <w:iCs/>
              </w:rPr>
              <w:t>Wytycznymi w zakresie kwalifikowalności wydatków w ramach Europejskiego Funduszu Rozwoju Regionalnego, Europejskiego Funduszu Społecznego oraz Funduszu Spójności na lata 2014-2020</w:t>
            </w:r>
            <w:r w:rsidRPr="000D5CDC">
              <w:rPr>
                <w:rFonts w:cstheme="minorBidi"/>
              </w:rPr>
              <w:t>.</w:t>
            </w:r>
          </w:p>
          <w:p w:rsidR="001052F9" w:rsidRDefault="001052F9">
            <w:pPr>
              <w:spacing w:before="60" w:after="60"/>
              <w:rPr>
                <w:rFonts w:cstheme="minorBidi"/>
              </w:rPr>
            </w:pPr>
            <w:r w:rsidRPr="000D5CDC">
              <w:rPr>
                <w:rFonts w:cstheme="minorBidi"/>
              </w:rPr>
              <w:t>Finansowanie zaliczkowe planowane, odbywa się na zasadach określonych w ustawie z dnia 27 sierpnia 2009 r. o finansach publicznych</w:t>
            </w:r>
            <w:r>
              <w:rPr>
                <w:rFonts w:cstheme="minorBidi"/>
              </w:rPr>
              <w:t xml:space="preserve"> </w:t>
            </w:r>
            <w:r w:rsidRPr="003B3DFC">
              <w:rPr>
                <w:rFonts w:cstheme="minorBidi"/>
              </w:rPr>
              <w:t xml:space="preserve">(Dz. U. z 2013 r. poz. 885, z </w:t>
            </w:r>
            <w:proofErr w:type="spellStart"/>
            <w:r w:rsidRPr="003B3DFC">
              <w:rPr>
                <w:rFonts w:cstheme="minorBidi"/>
              </w:rPr>
              <w:t>późn</w:t>
            </w:r>
            <w:proofErr w:type="spellEnd"/>
            <w:r w:rsidRPr="003B3DFC">
              <w:rPr>
                <w:rFonts w:cstheme="minorBidi"/>
              </w:rPr>
              <w:t xml:space="preserve">. </w:t>
            </w:r>
            <w:proofErr w:type="spellStart"/>
            <w:r w:rsidRPr="003B3DFC">
              <w:rPr>
                <w:rFonts w:cstheme="minorBidi"/>
              </w:rPr>
              <w:t>zm</w:t>
            </w:r>
            <w:proofErr w:type="spellEnd"/>
            <w:r w:rsidRPr="003B3DFC">
              <w:rPr>
                <w:rFonts w:cstheme="minorBidi"/>
              </w:rPr>
              <w:t>).</w:t>
            </w:r>
            <w:r w:rsidRPr="000D5CDC">
              <w:rPr>
                <w:rFonts w:cstheme="minorBidi"/>
              </w:rPr>
              <w:t>.</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26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Theme="minorHAnsi" w:hAnsiTheme="minorHAnsi" w:cstheme="minorBidi"/>
          <w:sz w:val="22"/>
          <w:szCs w:val="22"/>
        </w:rPr>
      </w:pPr>
    </w:p>
    <w:p w:rsidR="001052F9" w:rsidRDefault="001052F9" w:rsidP="000D5CDC">
      <w:pPr>
        <w:spacing w:before="40" w:after="40" w:line="240" w:lineRule="auto"/>
        <w:rPr>
          <w:rFonts w:asciiTheme="minorHAnsi" w:hAnsiTheme="minorHAnsi" w:cstheme="minorBidi"/>
          <w:sz w:val="22"/>
          <w:szCs w:val="22"/>
        </w:rPr>
      </w:pPr>
    </w:p>
    <w:p w:rsidR="001052F9" w:rsidRPr="000D5CDC" w:rsidRDefault="001052F9" w:rsidP="000D5CDC">
      <w:pPr>
        <w:spacing w:before="40" w:after="40" w:line="240" w:lineRule="auto"/>
        <w:rPr>
          <w:rFonts w:asciiTheme="minorHAnsi" w:hAnsiTheme="minorHAnsi" w:cstheme="minorBidi"/>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3" w:name="_Toc424549047"/>
            <w:bookmarkStart w:id="34" w:name="_Toc500928662"/>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3"/>
            <w:bookmarkEnd w:id="34"/>
          </w:p>
        </w:tc>
      </w:tr>
      <w:tr w:rsidR="001052F9" w:rsidRPr="000D5CDC" w:rsidTr="00CB2F14">
        <w:trPr>
          <w:trHeight w:val="255"/>
        </w:trPr>
        <w:tc>
          <w:tcPr>
            <w:tcW w:w="851" w:type="dxa"/>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Style w:val="Tabela-Siatka"/>
              <w:tblW w:w="0" w:type="auto"/>
              <w:tblLook w:val="04A0" w:firstRow="1" w:lastRow="0" w:firstColumn="1" w:lastColumn="0" w:noHBand="0" w:noVBand="1"/>
            </w:tblPr>
            <w:tblGrid>
              <w:gridCol w:w="13436"/>
            </w:tblGrid>
            <w:tr w:rsidR="001052F9" w:rsidTr="0077116A">
              <w:tc>
                <w:tcPr>
                  <w:tcW w:w="13436" w:type="dxa"/>
                  <w:shd w:val="clear" w:color="auto" w:fill="EAF1DD" w:themeFill="accent3" w:themeFillTint="33"/>
                </w:tcPr>
                <w:p w:rsidR="001052F9" w:rsidRPr="00B3714E" w:rsidRDefault="001052F9" w:rsidP="00B3714E">
                  <w:pPr>
                    <w:spacing w:before="120"/>
                    <w:rPr>
                      <w:rFonts w:eastAsia="Times New Roman" w:cs="Times New Roman"/>
                      <w:b/>
                      <w:color w:val="000000"/>
                      <w:sz w:val="20"/>
                      <w:szCs w:val="20"/>
                      <w:lang w:eastAsia="pl-PL"/>
                    </w:rPr>
                  </w:pPr>
                  <w:r w:rsidRPr="00B3714E">
                    <w:rPr>
                      <w:rFonts w:eastAsia="Times New Roman" w:cs="Times New Roman"/>
                      <w:b/>
                      <w:color w:val="000000"/>
                      <w:sz w:val="20"/>
                      <w:szCs w:val="20"/>
                      <w:lang w:eastAsia="pl-PL"/>
                    </w:rPr>
                    <w:t>7.5 Koordynacja rozwoju sektora ekonomii społecznej oraz wsparcie rozwoju sieci kooperacji i partnerstw ekonomii społecznej w województwie</w:t>
                  </w:r>
                  <w:r w:rsidR="003A09B5">
                    <w:rPr>
                      <w:rStyle w:val="Odwoanieprzypisudolnego"/>
                      <w:rFonts w:eastAsia="Times New Roman" w:cs="Times New Roman"/>
                      <w:b/>
                      <w:color w:val="000000"/>
                      <w:sz w:val="20"/>
                      <w:szCs w:val="20"/>
                      <w:lang w:eastAsia="pl-PL"/>
                    </w:rPr>
                    <w:footnoteReference w:id="15"/>
                  </w:r>
                </w:p>
                <w:p w:rsidR="001052F9" w:rsidRDefault="001052F9" w:rsidP="00B3714E">
                  <w:pPr>
                    <w:spacing w:before="120"/>
                    <w:rPr>
                      <w:rFonts w:eastAsia="Times New Roman" w:cs="Times New Roman"/>
                      <w:color w:val="000000"/>
                      <w:lang w:eastAsia="pl-PL"/>
                    </w:rPr>
                  </w:pPr>
                  <w:r w:rsidRPr="00B3714E">
                    <w:rPr>
                      <w:rFonts w:eastAsia="Times New Roman" w:cs="Times New Roman"/>
                      <w:color w:val="000000"/>
                      <w:sz w:val="20"/>
                      <w:szCs w:val="20"/>
                      <w:lang w:eastAsia="pl-PL"/>
                    </w:rPr>
                    <w:t xml:space="preserve">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w:t>
                  </w:r>
                  <w:proofErr w:type="spellStart"/>
                  <w:r w:rsidRPr="00B3714E">
                    <w:rPr>
                      <w:rFonts w:eastAsia="Times New Roman" w:cs="Times New Roman"/>
                      <w:color w:val="000000"/>
                      <w:sz w:val="20"/>
                      <w:szCs w:val="20"/>
                      <w:lang w:eastAsia="pl-PL"/>
                    </w:rPr>
                    <w:t>deinstytucjonalizację</w:t>
                  </w:r>
                  <w:proofErr w:type="spellEnd"/>
                  <w:r w:rsidRPr="00B3714E">
                    <w:rPr>
                      <w:rFonts w:eastAsia="Times New Roman" w:cs="Times New Roman"/>
                      <w:color w:val="000000"/>
                      <w:sz w:val="20"/>
                      <w:szCs w:val="20"/>
                      <w:lang w:eastAsia="pl-PL"/>
                    </w:rPr>
                    <w:t xml:space="preserve">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B401F">
            <w:pPr>
              <w:numPr>
                <w:ilvl w:val="0"/>
                <w:numId w:val="84"/>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BB401F">
            <w:pPr>
              <w:numPr>
                <w:ilvl w:val="1"/>
                <w:numId w:val="225"/>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BB401F">
            <w:pPr>
              <w:numPr>
                <w:ilvl w:val="1"/>
                <w:numId w:val="225"/>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BB401F">
            <w:pPr>
              <w:pStyle w:val="Akapitzlist"/>
              <w:numPr>
                <w:ilvl w:val="0"/>
                <w:numId w:val="224"/>
              </w:numPr>
              <w:rPr>
                <w:lang w:eastAsia="pl-PL"/>
              </w:rPr>
            </w:pPr>
            <w:r w:rsidRPr="00E34546">
              <w:rPr>
                <w:lang w:eastAsia="pl-PL"/>
              </w:rPr>
              <w:t>Liczba regionalnych spotkań sieciujących dla OWES, umożliwiających m.in. wymianę informacji pomiędzy ośrodkami na temat podejmowanych działań, postępów i problemów w realizacji wsparcia, stosowanych rozwiązaniach i metodach pracy</w:t>
            </w:r>
            <w:r>
              <w:rPr>
                <w:lang w:eastAsia="pl-PL"/>
              </w:rPr>
              <w:t xml:space="preserve"> [szt.],</w:t>
            </w:r>
          </w:p>
          <w:p w:rsidR="001052F9" w:rsidRPr="001C3A9F" w:rsidRDefault="001052F9" w:rsidP="00BB401F">
            <w:pPr>
              <w:pStyle w:val="Akapitzlist"/>
              <w:numPr>
                <w:ilvl w:val="0"/>
                <w:numId w:val="224"/>
              </w:numPr>
              <w:rPr>
                <w:lang w:eastAsia="pl-PL"/>
              </w:rPr>
            </w:pPr>
            <w:r w:rsidRPr="001C3A9F">
              <w:rPr>
                <w:rFonts w:eastAsia="Times New Roman" w:cs="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7F7607" w:rsidRDefault="001052F9" w:rsidP="00E34546">
            <w:pPr>
              <w:pStyle w:val="Akapitzlist"/>
              <w:spacing w:before="60" w:after="60"/>
              <w:ind w:left="782" w:hanging="425"/>
              <w:contextualSpacing w:val="0"/>
              <w:rPr>
                <w:lang w:eastAsia="pl-PL"/>
              </w:rPr>
            </w:pPr>
            <w:r w:rsidRPr="001510EC">
              <w:rPr>
                <w:rFonts w:eastAsia="Times New Roman" w:cs="Times New Roman"/>
                <w:bCs/>
                <w:iCs/>
                <w:lang w:eastAsia="pl-PL"/>
              </w:rPr>
              <w:t>Liczba podmiotów ekonomii społecznej objętych wsparciem [szt.].</w:t>
            </w:r>
          </w:p>
          <w:p w:rsidR="007F7607" w:rsidRPr="001510EC" w:rsidRDefault="007F7607" w:rsidP="004A0601">
            <w:pPr>
              <w:pStyle w:val="Akapitzlist"/>
              <w:rPr>
                <w:lang w:eastAsia="pl-PL"/>
              </w:rPr>
            </w:pPr>
            <w:r>
              <w:rPr>
                <w:lang w:eastAsia="pl-PL"/>
              </w:rPr>
              <w:t>Liczba inicjatyw dotyczących rozwoju ekonomii społecznej sfinansowanych ze środków EFS [</w:t>
            </w:r>
            <w:proofErr w:type="spellStart"/>
            <w:r>
              <w:rPr>
                <w:lang w:eastAsia="pl-PL"/>
              </w:rPr>
              <w:t>szt</w:t>
            </w:r>
            <w:proofErr w:type="spellEnd"/>
            <w:r>
              <w:rPr>
                <w:lang w:eastAsia="pl-PL"/>
              </w:rPr>
              <w: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21B53">
            <w:pPr>
              <w:numPr>
                <w:ilvl w:val="0"/>
                <w:numId w:val="46"/>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Default="001052F9" w:rsidP="00BB401F">
            <w:pPr>
              <w:pStyle w:val="Akapitzlist"/>
              <w:numPr>
                <w:ilvl w:val="0"/>
                <w:numId w:val="136"/>
              </w:numPr>
              <w:spacing w:before="60" w:after="60" w:line="240" w:lineRule="auto"/>
              <w:rPr>
                <w:rFonts w:eastAsia="Times New Roman" w:cs="Times New Roman"/>
                <w:lang w:eastAsia="pl-PL"/>
              </w:rPr>
            </w:pPr>
            <w:r>
              <w:rPr>
                <w:rFonts w:eastAsia="Times New Roman" w:cs="Times New Roman"/>
                <w:lang w:eastAsia="pl-PL"/>
              </w:rPr>
              <w:t>t</w:t>
            </w:r>
            <w:r w:rsidRPr="000523DA">
              <w:rPr>
                <w:rFonts w:eastAsia="Times New Roman" w:cs="Times New Roman"/>
                <w:lang w:eastAsia="pl-PL"/>
              </w:rPr>
              <w:t>worzenie regionalnych sieci współpracy OWES działających w regionie, w tym w szczególności poprzez organizowanie regionalnych spotkań sieciujących dla OWES, umożliwiających wymianę informacji pomiędzy ośrodkami na temat podejmowanych działań, postępów i pr</w:t>
            </w:r>
            <w:r w:rsidRPr="002557D9">
              <w:rPr>
                <w:rFonts w:eastAsia="Times New Roman" w:cs="Times New Roman"/>
                <w:lang w:eastAsia="pl-PL"/>
              </w:rPr>
              <w:t>oblemów w realizacji wsparcia, stosowanych rozwiązaniach i metodach pracy itp., a także agregowanie informacji na temat działalności OWES i wyników ich pracy na</w:t>
            </w:r>
            <w:r w:rsidRPr="00C621B0">
              <w:rPr>
                <w:rFonts w:eastAsia="Times New Roman" w:cs="Times New Roman"/>
                <w:lang w:eastAsia="pl-PL"/>
              </w:rPr>
              <w:t xml:space="preserve"> poziomie całego regionu oraz </w:t>
            </w:r>
            <w:proofErr w:type="spellStart"/>
            <w:r w:rsidRPr="00C621B0">
              <w:rPr>
                <w:rFonts w:eastAsia="Times New Roman" w:cs="Times New Roman"/>
                <w:lang w:eastAsia="pl-PL"/>
              </w:rPr>
              <w:t>uspójnianie</w:t>
            </w:r>
            <w:proofErr w:type="spellEnd"/>
            <w:r w:rsidRPr="00C621B0">
              <w:rPr>
                <w:rFonts w:eastAsia="Times New Roman" w:cs="Times New Roman"/>
                <w:lang w:eastAsia="pl-PL"/>
              </w:rPr>
              <w:t xml:space="preserve"> i synchronizowanie tych działań w regionie</w:t>
            </w:r>
            <w:r>
              <w:rPr>
                <w:rFonts w:eastAsia="Times New Roman" w:cs="Times New Roman"/>
                <w:lang w:eastAsia="pl-PL"/>
              </w:rPr>
              <w:t>,</w:t>
            </w:r>
          </w:p>
          <w:p w:rsidR="001052F9" w:rsidRDefault="001052F9" w:rsidP="00BB401F">
            <w:pPr>
              <w:pStyle w:val="Akapitzlist"/>
              <w:numPr>
                <w:ilvl w:val="0"/>
                <w:numId w:val="136"/>
              </w:numPr>
              <w:spacing w:before="60" w:after="60" w:line="240" w:lineRule="auto"/>
              <w:rPr>
                <w:rFonts w:eastAsia="Times New Roman" w:cs="Times New Roman"/>
                <w:lang w:eastAsia="pl-PL"/>
              </w:rPr>
            </w:pPr>
            <w:r>
              <w:rPr>
                <w:rFonts w:eastAsia="Times New Roman" w:cs="Times New Roman"/>
                <w:lang w:eastAsia="pl-PL"/>
              </w:rPr>
              <w:t>t</w:t>
            </w:r>
            <w:r w:rsidRPr="00CF1CCD">
              <w:rPr>
                <w:rFonts w:eastAsia="Times New Roman" w:cs="Times New Roman"/>
                <w:lang w:eastAsia="pl-PL"/>
              </w:rPr>
              <w:t>worzenie regionalnych sieci podmiotów ekonomii społecznej (klastry, franczyzy) oraz włączanie podmiotów ekonomii społecznej do</w:t>
            </w:r>
            <w:r>
              <w:rPr>
                <w:rFonts w:eastAsia="Times New Roman" w:cs="Times New Roman"/>
                <w:lang w:eastAsia="pl-PL"/>
              </w:rPr>
              <w:t xml:space="preserve"> </w:t>
            </w:r>
            <w:r w:rsidRPr="00CF1CCD">
              <w:rPr>
                <w:rFonts w:eastAsia="Times New Roman" w:cs="Times New Roman"/>
                <w:lang w:eastAsia="pl-PL"/>
              </w:rPr>
              <w:t>istniejących na poziomie regionalnym organizacji branżowych (sieci, klastry)</w:t>
            </w:r>
            <w:r>
              <w:rPr>
                <w:rFonts w:eastAsia="Times New Roman" w:cs="Times New Roman"/>
                <w:lang w:eastAsia="pl-PL"/>
              </w:rPr>
              <w:t>,</w:t>
            </w:r>
          </w:p>
          <w:p w:rsidR="001052F9" w:rsidRDefault="001052F9" w:rsidP="00BB401F">
            <w:pPr>
              <w:numPr>
                <w:ilvl w:val="0"/>
                <w:numId w:val="136"/>
              </w:numPr>
              <w:spacing w:before="60" w:after="60" w:line="240" w:lineRule="auto"/>
              <w:ind w:left="499" w:hanging="357"/>
              <w:rPr>
                <w:rFonts w:eastAsia="Times New Roman" w:cs="Times New Roman"/>
                <w:lang w:eastAsia="pl-PL"/>
              </w:rPr>
            </w:pPr>
            <w:r>
              <w:rPr>
                <w:rFonts w:eastAsia="Times New Roman" w:cs="Times New Roman"/>
                <w:lang w:eastAsia="pl-PL"/>
              </w:rPr>
              <w:t>t</w:t>
            </w:r>
            <w:r w:rsidRPr="000D5CDC">
              <w:rPr>
                <w:rFonts w:eastAsia="Times New Roman" w:cs="Times New Roman"/>
                <w:lang w:eastAsia="pl-PL"/>
              </w:rPr>
              <w:t>worzenie regionalnych sieci kooperacji 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Default="001052F9" w:rsidP="00BB401F">
            <w:pPr>
              <w:numPr>
                <w:ilvl w:val="0"/>
                <w:numId w:val="136"/>
              </w:numPr>
              <w:spacing w:before="60" w:after="60" w:line="240" w:lineRule="auto"/>
              <w:ind w:left="499" w:hanging="357"/>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 xml:space="preserve">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a także współpracy ww. podmiotów z innymi podmiotami takimi jak szkoły, uczelnie wyższe, instytucje rynku pracy, przedsiębiorstwa m.in. w celu zwiększenia liczby staży i praktyk w podmiotach ekonomii społecznej czy też </w:t>
            </w:r>
            <w:r>
              <w:rPr>
                <w:rFonts w:eastAsia="Times New Roman" w:cs="Times New Roman"/>
                <w:lang w:eastAsia="pl-PL"/>
              </w:rPr>
              <w:t xml:space="preserve">w </w:t>
            </w:r>
            <w:r w:rsidRPr="000D5CDC">
              <w:rPr>
                <w:rFonts w:eastAsia="Times New Roman" w:cs="Times New Roman"/>
                <w:lang w:eastAsia="pl-PL"/>
              </w:rPr>
              <w:t>przedsiębiorstwach</w:t>
            </w:r>
            <w:r>
              <w:rPr>
                <w:rFonts w:eastAsia="Times New Roman" w:cs="Times New Roman"/>
                <w:lang w:eastAsia="pl-PL"/>
              </w:rPr>
              <w:t>,</w:t>
            </w:r>
          </w:p>
          <w:p w:rsidR="001052F9" w:rsidRDefault="001052F9" w:rsidP="00BB401F">
            <w:pPr>
              <w:numPr>
                <w:ilvl w:val="0"/>
                <w:numId w:val="136"/>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(spotkania, warsztaty, doradztwo, wymiana informacji) w celu nawiązania stałej współpracy</w:t>
            </w:r>
            <w:r>
              <w:rPr>
                <w:rFonts w:eastAsia="Times New Roman" w:cs="Times New Roman"/>
                <w:lang w:eastAsia="pl-PL"/>
              </w:rPr>
              <w:t>,</w:t>
            </w:r>
          </w:p>
          <w:p w:rsidR="001052F9" w:rsidRDefault="001052F9" w:rsidP="00BB401F">
            <w:pPr>
              <w:numPr>
                <w:ilvl w:val="0"/>
                <w:numId w:val="136"/>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r>
              <w:rPr>
                <w:rFonts w:eastAsia="Times New Roman" w:cs="Times New Roman"/>
                <w:lang w:eastAsia="pl-PL"/>
              </w:rPr>
              <w:t>,</w:t>
            </w:r>
          </w:p>
          <w:p w:rsidR="001052F9" w:rsidRDefault="001052F9" w:rsidP="00BB401F">
            <w:pPr>
              <w:numPr>
                <w:ilvl w:val="0"/>
                <w:numId w:val="136"/>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t xml:space="preserve"> </w:t>
            </w:r>
            <w:r w:rsidR="008F70D5" w:rsidRPr="008F70D5">
              <w:rPr>
                <w:rFonts w:eastAsia="Times New Roman" w:cs="Times New Roman"/>
                <w:lang w:eastAsia="pl-PL"/>
              </w:rPr>
              <w:t>lub lokalnych planów udziału podmiotów ekonomii społecznej w rozwoju usług społecznych (</w:t>
            </w:r>
            <w:r>
              <w:rPr>
                <w:rFonts w:eastAsia="Times New Roman" w:cs="Times New Roman"/>
                <w:lang w:eastAsia="pl-PL"/>
              </w:rPr>
              <w:t>,</w:t>
            </w:r>
          </w:p>
          <w:p w:rsidR="001052F9" w:rsidRDefault="001052F9" w:rsidP="00BB401F">
            <w:pPr>
              <w:numPr>
                <w:ilvl w:val="0"/>
                <w:numId w:val="136"/>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BB401F">
            <w:pPr>
              <w:numPr>
                <w:ilvl w:val="0"/>
                <w:numId w:val="136"/>
              </w:numPr>
              <w:spacing w:before="60" w:after="60" w:line="240" w:lineRule="auto"/>
              <w:contextualSpacing/>
              <w:rPr>
                <w:rFonts w:eastAsia="Times New Roman" w:cs="Times New Roman"/>
                <w:lang w:eastAsia="pl-PL"/>
              </w:rPr>
            </w:pPr>
            <w:r>
              <w:rPr>
                <w:rFonts w:eastAsia="Times New Roman" w:cs="Times New Roman"/>
                <w:lang w:eastAsia="pl-PL"/>
              </w:rPr>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xml:space="preserve">, o którym mowa w KPRES i organizowanie jego prac oraz tworzenie </w:t>
            </w:r>
            <w:r w:rsidRPr="000D5CDC">
              <w:rPr>
                <w:rFonts w:eastAsia="Times New Roman" w:cs="Times New Roman"/>
                <w:lang w:eastAsia="pl-PL"/>
              </w:rPr>
              <w:lastRenderedPageBreak/>
              <w:t>możliwości współpracy kluczowych interesariuszy w zakresie kreowania rozwoju ekonomii społecznej w regionie</w:t>
            </w:r>
            <w:r>
              <w:rPr>
                <w:rFonts w:eastAsia="Times New Roman" w:cs="Times New Roman"/>
                <w:lang w:eastAsia="pl-PL"/>
              </w:rPr>
              <w:t>,</w:t>
            </w:r>
          </w:p>
          <w:p w:rsidR="001052F9" w:rsidRDefault="001052F9" w:rsidP="00BB401F">
            <w:pPr>
              <w:numPr>
                <w:ilvl w:val="0"/>
                <w:numId w:val="136"/>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 xml:space="preserve">yznaczanie kierunków rozwoju ekonomii społecznej, aktualizacja regionalnego </w:t>
            </w:r>
            <w:r>
              <w:rPr>
                <w:rFonts w:eastAsia="Times New Roman" w:cs="Times New Roman"/>
                <w:lang w:eastAsia="pl-PL"/>
              </w:rPr>
              <w:t>programu rozwoju ekonomii społecznej,</w:t>
            </w:r>
          </w:p>
          <w:p w:rsidR="001052F9" w:rsidRPr="008F70D5" w:rsidRDefault="001052F9" w:rsidP="00BB401F">
            <w:pPr>
              <w:numPr>
                <w:ilvl w:val="0"/>
                <w:numId w:val="136"/>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BB401F">
            <w:pPr>
              <w:numPr>
                <w:ilvl w:val="0"/>
                <w:numId w:val="136"/>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8F70D5" w:rsidRPr="008F70D5" w:rsidRDefault="008053D7" w:rsidP="00BB401F">
            <w:pPr>
              <w:numPr>
                <w:ilvl w:val="0"/>
                <w:numId w:val="136"/>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spisu</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21B53">
            <w:pPr>
              <w:numPr>
                <w:ilvl w:val="0"/>
                <w:numId w:val="47"/>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821B53">
            <w:pPr>
              <w:numPr>
                <w:ilvl w:val="0"/>
                <w:numId w:val="47"/>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821B53">
            <w:pPr>
              <w:numPr>
                <w:ilvl w:val="0"/>
                <w:numId w:val="47"/>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821B53">
            <w:pPr>
              <w:numPr>
                <w:ilvl w:val="0"/>
                <w:numId w:val="47"/>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821B53">
            <w:pPr>
              <w:numPr>
                <w:ilvl w:val="0"/>
                <w:numId w:val="47"/>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9061A5">
              <w:rPr>
                <w:rFonts w:eastAsia="Times New Roman" w:cs="Times New Roman"/>
                <w:lang w:eastAsia="pl-PL"/>
              </w:rPr>
              <w:t>1 419 719 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cstheme="minorHAnsi"/>
              </w:rPr>
              <w:t>Nie więcej niż 10%</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rPr>
                <w:rFonts w:cstheme="minorBidi"/>
              </w:rPr>
            </w:pPr>
            <w:r w:rsidRPr="003B5CF4">
              <w:rPr>
                <w:rFonts w:cstheme="minorBidi"/>
              </w:rPr>
              <w:t>System zaliczek zostanie uregulowany zgodnie z wytycznymi stanowiącymi odrębny dokument.</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Theme="minorHAnsi" w:hAnsiTheme="minorHAnsi" w:cstheme="minorBidi"/>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604103"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5" w:name="_Toc437598446"/>
            <w:bookmarkStart w:id="36" w:name="_Toc500928663"/>
            <w:r w:rsidRPr="00CF1CCD">
              <w:rPr>
                <w:rFonts w:eastAsia="Times New Roman" w:cs="Times New Roman"/>
                <w:bCs/>
                <w:color w:val="000000"/>
                <w:lang w:eastAsia="pl-PL"/>
              </w:rPr>
              <w:lastRenderedPageBreak/>
              <w:t>7.6 Wsparcie rozwoju usług społecznych świadczonych w interesie ogólnym</w:t>
            </w:r>
            <w:bookmarkEnd w:id="35"/>
            <w:bookmarkEnd w:id="36"/>
          </w:p>
        </w:tc>
      </w:tr>
      <w:tr w:rsidR="009E19B5" w:rsidRPr="00604103" w:rsidTr="00C21A02">
        <w:trPr>
          <w:trHeight w:val="255"/>
        </w:trPr>
        <w:tc>
          <w:tcPr>
            <w:tcW w:w="851" w:type="dxa"/>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604103"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6"/>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w:t>
                  </w:r>
                  <w:proofErr w:type="spellStart"/>
                  <w:r w:rsidRPr="00604103">
                    <w:rPr>
                      <w:rFonts w:eastAsia="Times New Roman" w:cs="Times New Roman"/>
                      <w:color w:val="000000"/>
                      <w:lang w:eastAsia="pl-PL"/>
                    </w:rPr>
                    <w:t>deinstytucjonalizacji</w:t>
                  </w:r>
                  <w:proofErr w:type="spellEnd"/>
                  <w:r w:rsidRPr="00604103">
                    <w:rPr>
                      <w:rFonts w:eastAsia="Times New Roman" w:cs="Times New Roman"/>
                      <w:color w:val="000000"/>
                      <w:lang w:eastAsia="pl-PL"/>
                    </w:rPr>
                    <w:t xml:space="preserve"> usług lub element kompleksowego procesu aktywnej integracji rodzin zagrożonych ubóstwem i wykluczeniem społecznym). W celu </w:t>
                  </w:r>
                  <w:proofErr w:type="spellStart"/>
                  <w:r w:rsidRPr="00604103">
                    <w:rPr>
                      <w:rFonts w:eastAsia="Times New Roman" w:cs="Times New Roman"/>
                      <w:color w:val="000000"/>
                      <w:lang w:eastAsia="pl-PL"/>
                    </w:rPr>
                    <w:t>deinstytucjonalizacji</w:t>
                  </w:r>
                  <w:proofErr w:type="spellEnd"/>
                  <w:r w:rsidRPr="00604103">
                    <w:rPr>
                      <w:rFonts w:eastAsia="Times New Roman" w:cs="Times New Roman"/>
                      <w:color w:val="000000"/>
                      <w:lang w:eastAsia="pl-PL"/>
                    </w:rPr>
                    <w:t xml:space="preserve">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Pr="00604103" w:rsidRDefault="009E19B5" w:rsidP="006833BF">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 niesamodzielnych) . Wsparcie opieki nad osobami niesamodzielnymi 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604103" w:rsidTr="00C21A02">
        <w:trPr>
          <w:trHeight w:val="30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BB401F">
            <w:pPr>
              <w:numPr>
                <w:ilvl w:val="0"/>
                <w:numId w:val="86"/>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604103" w:rsidTr="00B83063">
        <w:trPr>
          <w:trHeight w:val="255"/>
        </w:trPr>
        <w:tc>
          <w:tcPr>
            <w:tcW w:w="851" w:type="dxa"/>
            <w:tcBorders>
              <w:top w:val="nil"/>
              <w:left w:val="nil"/>
              <w:bottom w:val="nil"/>
              <w:right w:val="nil"/>
            </w:tcBorders>
            <w:shd w:val="clear" w:color="auto" w:fill="auto"/>
            <w:noWrap/>
          </w:tcPr>
          <w:p w:rsidR="00B83063" w:rsidRPr="000D5CDC" w:rsidRDefault="00B83063"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604103"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BB401F">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DF5AC8" w:rsidRPr="00C61A5B" w:rsidRDefault="00DF5AC8" w:rsidP="00BB401F">
            <w:pPr>
              <w:numPr>
                <w:ilvl w:val="0"/>
                <w:numId w:val="87"/>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poszukujących pracy, uczestniczących w kształceniu lub szkoleniu, zdobywających kwalifikacje, pracujących (łącznie z prowadzącymi działalność na własny rachunek) po opuszczeniu programu [%]</w:t>
            </w:r>
          </w:p>
          <w:p w:rsidR="00C61A5B" w:rsidRDefault="00C61A5B" w:rsidP="00BB401F">
            <w:pPr>
              <w:numPr>
                <w:ilvl w:val="0"/>
                <w:numId w:val="87"/>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BB401F">
            <w:pPr>
              <w:numPr>
                <w:ilvl w:val="0"/>
                <w:numId w:val="87"/>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BB401F">
            <w:pPr>
              <w:numPr>
                <w:ilvl w:val="0"/>
                <w:numId w:val="87"/>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Pr="000D5CDC" w:rsidRDefault="00C61A5B" w:rsidP="00BB401F">
            <w:pPr>
              <w:numPr>
                <w:ilvl w:val="0"/>
                <w:numId w:val="87"/>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D6AF0" w:rsidRDefault="009E19B5" w:rsidP="00BB401F">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społecznymi świadczonymi w interesie ogólnym w programie</w:t>
            </w:r>
            <w:r w:rsidRPr="000D5CDC">
              <w:rPr>
                <w:rFonts w:eastAsia="Times New Roman" w:cs="Times New Roman"/>
                <w:color w:val="000000"/>
                <w:lang w:eastAsia="pl-PL"/>
              </w:rPr>
              <w:t xml:space="preserve"> [osoby]</w:t>
            </w:r>
          </w:p>
          <w:p w:rsidR="009E19B5" w:rsidRDefault="002C0B54" w:rsidP="00BB401F">
            <w:pPr>
              <w:numPr>
                <w:ilvl w:val="0"/>
                <w:numId w:val="88"/>
              </w:numPr>
              <w:spacing w:before="120" w:after="40" w:line="240" w:lineRule="auto"/>
              <w:rPr>
                <w:rFonts w:eastAsia="Times New Roman" w:cs="Times New Roman"/>
                <w:color w:val="000000"/>
                <w:lang w:eastAsia="pl-PL"/>
              </w:rPr>
            </w:pPr>
            <w:r w:rsidRPr="002C0B54">
              <w:rPr>
                <w:rFonts w:eastAsia="Times New Roman" w:cs="Times New Roman"/>
                <w:color w:val="000000"/>
                <w:lang w:eastAsia="pl-PL"/>
              </w:rPr>
              <w:t>Liczba osób zagrożonych ubóstwem lub wykluczeniem społecznym objęt</w:t>
            </w:r>
            <w:r>
              <w:rPr>
                <w:rFonts w:eastAsia="Times New Roman" w:cs="Times New Roman"/>
                <w:color w:val="000000"/>
                <w:lang w:eastAsia="pl-PL"/>
              </w:rPr>
              <w:t>ych wsparciem w programie [osoby]</w:t>
            </w:r>
          </w:p>
          <w:p w:rsidR="00F3692C" w:rsidRDefault="00F3692C" w:rsidP="00BB401F">
            <w:pPr>
              <w:numPr>
                <w:ilvl w:val="0"/>
                <w:numId w:val="88"/>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objętych usługami asystenckimi i opiekuńczymi</w:t>
            </w:r>
            <w:r w:rsidR="00C61A5B">
              <w:rPr>
                <w:rFonts w:eastAsia="Times New Roman" w:cs="Times New Roman"/>
                <w:color w:val="000000"/>
                <w:lang w:eastAsia="pl-PL"/>
              </w:rPr>
              <w:t xml:space="preserve"> świadczony</w:t>
            </w:r>
            <w:r w:rsidR="00454026">
              <w:rPr>
                <w:rFonts w:eastAsia="Times New Roman" w:cs="Times New Roman"/>
                <w:color w:val="000000"/>
                <w:lang w:eastAsia="pl-PL"/>
              </w:rPr>
              <w:t>mi</w:t>
            </w:r>
            <w:r>
              <w:rPr>
                <w:rFonts w:eastAsia="Times New Roman" w:cs="Times New Roman"/>
                <w:color w:val="000000"/>
                <w:lang w:eastAsia="pl-PL"/>
              </w:rPr>
              <w:t xml:space="preserve"> w społeczności lokalnej w programie [osoby]</w:t>
            </w:r>
          </w:p>
          <w:p w:rsidR="00F3692C" w:rsidRDefault="00F3692C" w:rsidP="00BB401F">
            <w:pPr>
              <w:numPr>
                <w:ilvl w:val="0"/>
                <w:numId w:val="88"/>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objętych usługami w postaci mieszkań chronionych i wspomaganych w programie [osoby]</w:t>
            </w:r>
          </w:p>
          <w:p w:rsidR="00F3692C" w:rsidRDefault="00F3692C" w:rsidP="00BB401F">
            <w:pPr>
              <w:numPr>
                <w:ilvl w:val="0"/>
                <w:numId w:val="88"/>
              </w:num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Liczba osób zagrożonych ubóstwem lub wykluczeniem społecznym objętych usługami wspierania </w:t>
            </w:r>
            <w:r w:rsidR="00C61A5B">
              <w:rPr>
                <w:rFonts w:eastAsia="Times New Roman" w:cs="Times New Roman"/>
                <w:color w:val="000000"/>
                <w:lang w:eastAsia="pl-PL"/>
              </w:rPr>
              <w:t xml:space="preserve">rodziny i pieczy zastępczej </w:t>
            </w:r>
            <w:r>
              <w:rPr>
                <w:rFonts w:eastAsia="Times New Roman" w:cs="Times New Roman"/>
                <w:color w:val="000000"/>
                <w:lang w:eastAsia="pl-PL"/>
              </w:rPr>
              <w:t>w programie [osoby]</w:t>
            </w:r>
          </w:p>
          <w:p w:rsidR="00F3692C" w:rsidRPr="000D5CDC" w:rsidRDefault="00F3692C" w:rsidP="00C61A5B">
            <w:pPr>
              <w:spacing w:before="120" w:after="40" w:line="240" w:lineRule="auto"/>
              <w:ind w:left="720"/>
              <w:rPr>
                <w:rFonts w:eastAsia="Times New Roman" w:cs="Times New Roman"/>
                <w:color w:val="000000"/>
                <w:lang w:eastAsia="pl-PL"/>
              </w:rPr>
            </w:pP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 w tym:</w:t>
            </w:r>
          </w:p>
          <w:p w:rsidR="009E19B5" w:rsidRPr="002B0B0B" w:rsidRDefault="009E19B5" w:rsidP="00821B53">
            <w:pPr>
              <w:numPr>
                <w:ilvl w:val="0"/>
                <w:numId w:val="48"/>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 xml:space="preserve">Rozwój </w:t>
            </w:r>
            <w:r w:rsidRPr="002B0B0B">
              <w:rPr>
                <w:rFonts w:eastAsia="Times New Roman" w:cs="Times New Roman"/>
                <w:lang w:eastAsia="pl-PL"/>
              </w:rPr>
              <w:t xml:space="preserve">usług asystenckich </w:t>
            </w:r>
            <w:r>
              <w:rPr>
                <w:rFonts w:eastAsia="Times New Roman" w:cs="Times New Roman"/>
                <w:vertAlign w:val="superscript"/>
                <w:lang w:eastAsia="pl-PL"/>
              </w:rPr>
              <w:t xml:space="preserve"> </w:t>
            </w:r>
            <w:r w:rsidRPr="002B0B0B">
              <w:rPr>
                <w:rFonts w:eastAsia="Times New Roman" w:cs="Times New Roman"/>
                <w:lang w:eastAsia="pl-PL"/>
              </w:rPr>
              <w:t xml:space="preserve">(skierowanych do osób z niepełnosprawnościami) i opiekuńczych(skierowanych do osób niesamodzielnych), w tym: </w:t>
            </w:r>
          </w:p>
          <w:p w:rsidR="009E19B5" w:rsidRDefault="009E19B5" w:rsidP="00821B53">
            <w:pPr>
              <w:numPr>
                <w:ilvl w:val="0"/>
                <w:numId w:val="49"/>
              </w:numPr>
              <w:spacing w:before="60" w:after="60" w:line="240" w:lineRule="auto"/>
              <w:ind w:left="714" w:hanging="357"/>
              <w:rPr>
                <w:rFonts w:eastAsia="Times New Roman" w:cs="Times New Roman"/>
                <w:lang w:eastAsia="pl-PL"/>
              </w:rPr>
            </w:pPr>
            <w:r w:rsidRPr="00FE0E18">
              <w:rPr>
                <w:rFonts w:eastAsia="Times New Roman" w:cs="Times New Roman"/>
                <w:lang w:eastAsia="pl-PL"/>
              </w:rPr>
              <w:lastRenderedPageBreak/>
              <w:t xml:space="preserve">wsparcie działalności lub tworzenie nowych miejsc opieki w formach </w:t>
            </w:r>
            <w:proofErr w:type="spellStart"/>
            <w:r w:rsidRPr="00FE0E18">
              <w:rPr>
                <w:rFonts w:eastAsia="Times New Roman" w:cs="Times New Roman"/>
                <w:lang w:eastAsia="pl-PL"/>
              </w:rPr>
              <w:t>zdeinstytucjonalizowanych</w:t>
            </w:r>
            <w:proofErr w:type="spellEnd"/>
            <w:r w:rsidRPr="00566616">
              <w:rPr>
                <w:rFonts w:eastAsia="Times New Roman" w:cs="Times New Roman"/>
                <w:lang w:eastAsia="pl-PL"/>
              </w:rPr>
              <w:t xml:space="preserve"> poprzez wsparcie dla </w:t>
            </w:r>
            <w:r w:rsidRPr="000D5CDC">
              <w:rPr>
                <w:rFonts w:eastAsia="Times New Roman" w:cs="Times New Roman"/>
                <w:lang w:eastAsia="pl-PL"/>
              </w:rPr>
              <w:t>usług opiekuńcz</w:t>
            </w:r>
            <w:r>
              <w:rPr>
                <w:rFonts w:eastAsia="Times New Roman" w:cs="Times New Roman"/>
                <w:lang w:eastAsia="pl-PL"/>
              </w:rPr>
              <w:t>ych</w:t>
            </w:r>
            <w:r w:rsidRPr="000D5CDC">
              <w:rPr>
                <w:rFonts w:eastAsia="Times New Roman" w:cs="Times New Roman"/>
                <w:lang w:eastAsia="pl-PL"/>
              </w:rPr>
              <w:t xml:space="preserve"> i specjalistyczn</w:t>
            </w:r>
            <w:r>
              <w:rPr>
                <w:rFonts w:eastAsia="Times New Roman" w:cs="Times New Roman"/>
                <w:lang w:eastAsia="pl-PL"/>
              </w:rPr>
              <w:t>ych</w:t>
            </w:r>
            <w:r w:rsidRPr="000D5CDC">
              <w:rPr>
                <w:rFonts w:eastAsia="Times New Roman" w:cs="Times New Roman"/>
                <w:lang w:eastAsia="pl-PL"/>
              </w:rPr>
              <w:t xml:space="preserve"> usług opiekuńcz</w:t>
            </w:r>
            <w:r>
              <w:rPr>
                <w:rFonts w:eastAsia="Times New Roman" w:cs="Times New Roman"/>
                <w:lang w:eastAsia="pl-PL"/>
              </w:rPr>
              <w:t>ych</w:t>
            </w:r>
            <w:r w:rsidRPr="000D5CDC">
              <w:rPr>
                <w:rFonts w:eastAsia="Times New Roman" w:cs="Times New Roman"/>
                <w:lang w:eastAsia="pl-PL"/>
              </w:rPr>
              <w:t>, o których mowa w ustawie z dnia 12 marca 2004 r. o pomocy społecznej</w:t>
            </w:r>
            <w:r>
              <w:rPr>
                <w:rFonts w:eastAsia="Times New Roman" w:cs="Times New Roman"/>
                <w:lang w:eastAsia="pl-PL"/>
              </w:rPr>
              <w:t xml:space="preserve"> </w:t>
            </w:r>
            <w:r w:rsidRPr="00604103">
              <w:t xml:space="preserve">oraz usług </w:t>
            </w:r>
            <w:r w:rsidRPr="004211BC">
              <w:rPr>
                <w:rFonts w:eastAsia="Times New Roman" w:cs="Times New Roman"/>
                <w:lang w:eastAsia="pl-PL"/>
              </w:rPr>
              <w:t>asystenckich (wraz z działaniami mającymi na celu pozyskanie i szkolenie nowych opiekunów i asystentów);</w:t>
            </w:r>
          </w:p>
          <w:p w:rsidR="009E19B5" w:rsidRDefault="009E19B5" w:rsidP="00821B53">
            <w:pPr>
              <w:numPr>
                <w:ilvl w:val="0"/>
                <w:numId w:val="49"/>
              </w:numPr>
              <w:spacing w:before="60" w:after="60" w:line="240" w:lineRule="auto"/>
              <w:ind w:left="714" w:hanging="357"/>
              <w:rPr>
                <w:rFonts w:eastAsia="Times New Roman" w:cs="Times New Roman"/>
                <w:lang w:eastAsia="pl-PL"/>
              </w:rPr>
            </w:pPr>
            <w:r w:rsidRPr="000D5CDC">
              <w:rPr>
                <w:rFonts w:eastAsia="Times New Roman" w:cs="Times New Roman"/>
                <w:lang w:eastAsia="pl-PL"/>
              </w:rPr>
              <w:t>inne usługi zwiększające mobilność, autonomię i bezpieczeństwo osób niesamodzielnych (np. likwidowanie barier architektonicznych w miejscu zamieszkania, dowożenie posiłków</w:t>
            </w:r>
            <w:r>
              <w:rPr>
                <w:rFonts w:eastAsia="Times New Roman" w:cs="Times New Roman"/>
                <w:lang w:eastAsia="pl-PL"/>
              </w:rPr>
              <w:t xml:space="preserve">, </w:t>
            </w:r>
            <w:r w:rsidRPr="00604103">
              <w:t>przewóz osoby niesamodzielnej lub personelu sprawującego opiekę związane bezpośrednio z usługami świadczonymi osobie niesamodzielnej w ramach projektu</w:t>
            </w:r>
            <w:r w:rsidRPr="000D5CDC">
              <w:rPr>
                <w:rFonts w:eastAsia="Times New Roman" w:cs="Times New Roman"/>
                <w:lang w:eastAsia="pl-PL"/>
              </w:rPr>
              <w:t>)</w:t>
            </w:r>
            <w:r>
              <w:rPr>
                <w:rFonts w:eastAsia="Times New Roman" w:cs="Times New Roman"/>
                <w:lang w:eastAsia="pl-PL"/>
              </w:rPr>
              <w:t>,</w:t>
            </w:r>
          </w:p>
          <w:p w:rsidR="009E19B5" w:rsidRPr="004211BC" w:rsidRDefault="009E19B5" w:rsidP="00821B53">
            <w:pPr>
              <w:numPr>
                <w:ilvl w:val="0"/>
                <w:numId w:val="49"/>
              </w:numPr>
              <w:spacing w:before="60" w:after="60" w:line="240" w:lineRule="auto"/>
              <w:ind w:left="714" w:hanging="357"/>
              <w:rPr>
                <w:rFonts w:ascii="Arial" w:hAnsi="Arial"/>
                <w:sz w:val="18"/>
                <w:szCs w:val="18"/>
              </w:rPr>
            </w:pPr>
            <w:r w:rsidRPr="00604103">
              <w:t xml:space="preserve">wykorzystanie nowoczesnych technologii informacyjno-komunikacyjnych np. </w:t>
            </w:r>
            <w:proofErr w:type="spellStart"/>
            <w:r w:rsidRPr="00604103">
              <w:t>teleopieki</w:t>
            </w:r>
            <w:proofErr w:type="spellEnd"/>
            <w:r w:rsidRPr="00604103">
              <w:t>, systemów przywoławczych</w:t>
            </w:r>
            <w:r>
              <w:t xml:space="preserve">, </w:t>
            </w:r>
            <w:r>
              <w:rPr>
                <w:rFonts w:ascii="Arial" w:hAnsi="Arial"/>
                <w:sz w:val="18"/>
                <w:szCs w:val="18"/>
              </w:rPr>
              <w:t xml:space="preserve"> </w:t>
            </w:r>
            <w:r w:rsidRPr="004211BC">
              <w:rPr>
                <w:rFonts w:eastAsia="Times New Roman" w:cs="Times New Roman"/>
                <w:lang w:eastAsia="pl-PL"/>
              </w:rPr>
              <w:t>systemów informacyjnych na temat dostępności usług społecznych</w:t>
            </w:r>
            <w:r w:rsidRPr="00604103">
              <w:t>;</w:t>
            </w:r>
          </w:p>
          <w:p w:rsidR="009E19B5" w:rsidRDefault="009E19B5" w:rsidP="00821B53">
            <w:pPr>
              <w:numPr>
                <w:ilvl w:val="0"/>
                <w:numId w:val="49"/>
              </w:numPr>
              <w:spacing w:before="60" w:after="60" w:line="240" w:lineRule="auto"/>
              <w:ind w:left="714" w:hanging="357"/>
              <w:rPr>
                <w:rFonts w:eastAsia="Times New Roman" w:cs="Times New Roman"/>
                <w:lang w:eastAsia="pl-PL"/>
              </w:rPr>
            </w:pPr>
            <w:r w:rsidRPr="00604103">
              <w:t xml:space="preserve">sfinansowanie </w:t>
            </w:r>
            <w:r w:rsidRPr="00AE2A84">
              <w:rPr>
                <w:szCs w:val="22"/>
              </w:rPr>
              <w:t>tworzenia wypożyczalni</w:t>
            </w:r>
            <w:r w:rsidRPr="00604103">
              <w:t xml:space="preserve"> sprzętu </w:t>
            </w:r>
            <w:r w:rsidRPr="00AE2A84">
              <w:rPr>
                <w:szCs w:val="22"/>
              </w:rPr>
              <w:t xml:space="preserve">wspomagającego (zwiększającego samodzielność osób) i sprzętu pielęgnacyjnego </w:t>
            </w:r>
            <w:r>
              <w:rPr>
                <w:szCs w:val="22"/>
              </w:rPr>
              <w:t>(</w:t>
            </w:r>
            <w:r w:rsidRPr="00604103">
              <w:t>niezbędnego do opieki nad osobami niesamodzielnymi</w:t>
            </w:r>
            <w:r>
              <w:t xml:space="preserve">), </w:t>
            </w:r>
            <w:r>
              <w:rPr>
                <w:szCs w:val="22"/>
              </w:rPr>
              <w:t>sfinansowanie</w:t>
            </w:r>
            <w:r w:rsidRPr="00AE2A84">
              <w:rPr>
                <w:szCs w:val="22"/>
              </w:rPr>
              <w:t xml:space="preserve"> wypożyczenia</w:t>
            </w:r>
            <w:r w:rsidRPr="00604103">
              <w:t xml:space="preserve"> lub </w:t>
            </w:r>
            <w:r w:rsidRPr="00AE2A84">
              <w:rPr>
                <w:szCs w:val="22"/>
              </w:rPr>
              <w:t xml:space="preserve">zakupu </w:t>
            </w:r>
            <w:r>
              <w:rPr>
                <w:szCs w:val="22"/>
              </w:rPr>
              <w:t xml:space="preserve">tego </w:t>
            </w:r>
            <w:r w:rsidRPr="00604103">
              <w:t>sprzętu</w:t>
            </w:r>
            <w:r>
              <w:t xml:space="preserve">, </w:t>
            </w:r>
            <w:r w:rsidRPr="00D35AF4">
              <w:rPr>
                <w:szCs w:val="22"/>
              </w:rPr>
              <w:t>usługi dowożeni</w:t>
            </w:r>
            <w:r>
              <w:rPr>
                <w:szCs w:val="22"/>
              </w:rPr>
              <w:t>a</w:t>
            </w:r>
            <w:r w:rsidRPr="00D35AF4">
              <w:rPr>
                <w:szCs w:val="22"/>
              </w:rPr>
              <w:t xml:space="preserve"> posiłków, przewóz do mie</w:t>
            </w:r>
            <w:r>
              <w:rPr>
                <w:szCs w:val="22"/>
              </w:rPr>
              <w:t>jsca pracy lub ośrodka wsparcia</w:t>
            </w:r>
            <w:r w:rsidRPr="00604103">
              <w:t xml:space="preserve"> </w:t>
            </w:r>
          </w:p>
          <w:p w:rsidR="009E19B5" w:rsidRDefault="009E19B5" w:rsidP="00821B53">
            <w:pPr>
              <w:numPr>
                <w:ilvl w:val="0"/>
                <w:numId w:val="49"/>
              </w:numPr>
              <w:spacing w:before="60" w:after="60" w:line="240" w:lineRule="auto"/>
              <w:ind w:left="714" w:hanging="357"/>
              <w:rPr>
                <w:rFonts w:eastAsia="Times New Roman" w:cs="Times New Roman"/>
                <w:lang w:eastAsia="pl-PL"/>
              </w:rPr>
            </w:pPr>
            <w:r w:rsidRPr="00D24947">
              <w:rPr>
                <w:rFonts w:eastAsia="Times New Roman" w:cs="Times New Roman"/>
                <w:lang w:eastAsia="pl-PL"/>
              </w:rPr>
              <w:t xml:space="preserve">poradnictwo, w tym psychologiczne </w:t>
            </w:r>
            <w:r>
              <w:rPr>
                <w:rFonts w:eastAsia="Times New Roman" w:cs="Times New Roman"/>
                <w:lang w:eastAsia="pl-PL"/>
              </w:rPr>
              <w:t xml:space="preserve">i pedagogiczne </w:t>
            </w:r>
            <w:r w:rsidRPr="00D24947">
              <w:rPr>
                <w:rFonts w:eastAsia="Times New Roman" w:cs="Times New Roman"/>
                <w:lang w:eastAsia="pl-PL"/>
              </w:rPr>
              <w:t>oraz umożliwienie edukacji, w tym szkoleń, praktyk i wymiany doświadczeń dla opiekunów faktycznyc</w:t>
            </w:r>
            <w:r w:rsidRPr="00300F17">
              <w:rPr>
                <w:rFonts w:eastAsia="Times New Roman" w:cs="Times New Roman"/>
                <w:lang w:eastAsia="pl-PL"/>
              </w:rPr>
              <w:t>h (w tym pomoc w uzyskaniu informacji umożliwiających poruszani</w:t>
            </w:r>
            <w:r w:rsidRPr="00D24947">
              <w:rPr>
                <w:rFonts w:eastAsia="Times New Roman" w:cs="Times New Roman"/>
                <w:lang w:eastAsia="pl-PL"/>
              </w:rPr>
              <w:t>e się po różnych s</w:t>
            </w:r>
            <w:r w:rsidRPr="00300F17">
              <w:rPr>
                <w:rFonts w:eastAsia="Times New Roman" w:cs="Times New Roman"/>
                <w:lang w:eastAsia="pl-PL"/>
              </w:rPr>
              <w:t>ystemach wsparcia, z których korzystanie jest niezbędne dla sprawowania wysokiej jakości opieki i odciążenia opiekunów faktycznych)</w:t>
            </w:r>
            <w:r>
              <w:rPr>
                <w:rFonts w:eastAsia="Times New Roman" w:cs="Times New Roman"/>
                <w:lang w:eastAsia="pl-PL"/>
              </w:rPr>
              <w:t>,</w:t>
            </w:r>
          </w:p>
          <w:p w:rsidR="00075E29" w:rsidRDefault="009E19B5" w:rsidP="00821B53">
            <w:pPr>
              <w:numPr>
                <w:ilvl w:val="0"/>
                <w:numId w:val="49"/>
              </w:numPr>
              <w:spacing w:before="60" w:after="60" w:line="240" w:lineRule="auto"/>
              <w:ind w:left="714" w:hanging="357"/>
              <w:rPr>
                <w:rFonts w:eastAsia="Times New Roman" w:cs="Times New Roman"/>
                <w:lang w:eastAsia="pl-PL"/>
              </w:rPr>
            </w:pPr>
            <w:r w:rsidRPr="004211BC">
              <w:rPr>
                <w:rFonts w:eastAsia="Times New Roman" w:cs="Times New Roman"/>
                <w:lang w:eastAsia="pl-PL"/>
              </w:rPr>
              <w:t xml:space="preserve">Wsparcie faktycznych opiekunów osób niesamodzielnych (w tym pomocników domowych, szkolenia, doradztwo, pomoc psychologiczna, opieka </w:t>
            </w:r>
            <w:proofErr w:type="spellStart"/>
            <w:r w:rsidRPr="004211BC">
              <w:rPr>
                <w:rFonts w:eastAsia="Times New Roman" w:cs="Times New Roman"/>
                <w:lang w:eastAsia="pl-PL"/>
              </w:rPr>
              <w:t>wytchnieniowa</w:t>
            </w:r>
            <w:proofErr w:type="spellEnd"/>
            <w:r w:rsidRPr="004211BC">
              <w:rPr>
                <w:rFonts w:eastAsia="Times New Roman" w:cs="Times New Roman"/>
                <w:lang w:eastAsia="pl-PL"/>
              </w:rPr>
              <w:t>, grupy samopomocowe, wsparcie za pośrednictwem instytucji w zakresie zdiagnozowanych potrzeb opiekunów)</w:t>
            </w:r>
            <w:r w:rsidR="00075E29">
              <w:rPr>
                <w:rFonts w:eastAsia="Times New Roman" w:cs="Times New Roman"/>
                <w:lang w:eastAsia="pl-PL"/>
              </w:rPr>
              <w:t>,</w:t>
            </w:r>
          </w:p>
          <w:p w:rsidR="00075E29" w:rsidRDefault="00075E29" w:rsidP="00821B53">
            <w:pPr>
              <w:numPr>
                <w:ilvl w:val="0"/>
                <w:numId w:val="49"/>
              </w:numPr>
              <w:spacing w:before="60" w:after="60" w:line="240" w:lineRule="auto"/>
              <w:ind w:left="714" w:hanging="357"/>
              <w:rPr>
                <w:rFonts w:eastAsia="Times New Roman" w:cs="Times New Roman"/>
                <w:lang w:eastAsia="pl-PL"/>
              </w:rPr>
            </w:pPr>
            <w:r>
              <w:rPr>
                <w:rFonts w:eastAsia="Times New Roman" w:cs="Times New Roman"/>
                <w:lang w:eastAsia="pl-PL"/>
              </w:rPr>
              <w:t xml:space="preserve">Wsparcie pracodawców </w:t>
            </w:r>
            <w:proofErr w:type="spellStart"/>
            <w:r>
              <w:rPr>
                <w:rFonts w:eastAsia="Times New Roman" w:cs="Times New Roman"/>
                <w:lang w:eastAsia="pl-PL"/>
              </w:rPr>
              <w:t>zarudniających</w:t>
            </w:r>
            <w:proofErr w:type="spellEnd"/>
            <w:r>
              <w:rPr>
                <w:rFonts w:eastAsia="Times New Roman" w:cs="Times New Roman"/>
                <w:lang w:eastAsia="pl-PL"/>
              </w:rPr>
              <w:t xml:space="preserve"> osoby z zaburzeniami psychicznymi i/lub niepełnosprawne (np. w formule trenera pracodawcy) –  uzupełniająco do działań nakierowanych na wsparcie osób z zaburzeniami psychicznymi i/lub niepełnosprawnymi,</w:t>
            </w:r>
          </w:p>
          <w:p w:rsidR="00075E29" w:rsidRDefault="00075E29" w:rsidP="00821B53">
            <w:pPr>
              <w:numPr>
                <w:ilvl w:val="0"/>
                <w:numId w:val="49"/>
              </w:numPr>
              <w:spacing w:before="60" w:after="60" w:line="240" w:lineRule="auto"/>
              <w:ind w:left="714" w:hanging="357"/>
              <w:rPr>
                <w:rFonts w:eastAsia="Times New Roman" w:cs="Times New Roman"/>
                <w:lang w:eastAsia="pl-PL"/>
              </w:rPr>
            </w:pPr>
            <w:r>
              <w:rPr>
                <w:rFonts w:eastAsia="Times New Roman" w:cs="Times New Roman"/>
                <w:lang w:eastAsia="pl-PL"/>
              </w:rPr>
              <w:t xml:space="preserve">Pomoc specjalistyczna dla rodzin, w których funkcjonują osoby z zaburzeniami psychicznymi i niepełnosprawne </w:t>
            </w:r>
            <w:r w:rsidR="009E19B5" w:rsidRPr="004211BC">
              <w:rPr>
                <w:rFonts w:eastAsia="Times New Roman" w:cs="Times New Roman"/>
                <w:lang w:eastAsia="pl-PL"/>
              </w:rPr>
              <w:t xml:space="preserve"> </w:t>
            </w:r>
            <w:r>
              <w:rPr>
                <w:rFonts w:eastAsia="Times New Roman" w:cs="Times New Roman"/>
                <w:lang w:eastAsia="pl-PL"/>
              </w:rPr>
              <w:t xml:space="preserve">(w tym pomoc psychologiczna i oferta diagnostyczno – terapeutyczna dla ww. </w:t>
            </w:r>
            <w:r w:rsidR="00CD6AF0">
              <w:rPr>
                <w:rFonts w:eastAsia="Times New Roman" w:cs="Times New Roman"/>
                <w:lang w:eastAsia="pl-PL"/>
              </w:rPr>
              <w:t>członków rodzin</w:t>
            </w:r>
            <w:r>
              <w:rPr>
                <w:rFonts w:eastAsia="Times New Roman" w:cs="Times New Roman"/>
                <w:lang w:eastAsia="pl-PL"/>
              </w:rPr>
              <w:t>) - uzupełniająco do działań nakierowanych na wsparcie osób z zaburzeniami psychicznymi i/lub niepełnosprawnymi,</w:t>
            </w:r>
          </w:p>
          <w:p w:rsidR="009E19B5" w:rsidRPr="004211BC" w:rsidRDefault="00075E29" w:rsidP="00075E29">
            <w:pPr>
              <w:spacing w:before="60" w:after="60" w:line="240" w:lineRule="auto"/>
              <w:ind w:left="357"/>
              <w:rPr>
                <w:rFonts w:eastAsia="Times New Roman" w:cs="Times New Roman"/>
                <w:lang w:eastAsia="pl-PL"/>
              </w:rPr>
            </w:pPr>
            <w:r>
              <w:rPr>
                <w:rFonts w:eastAsia="Times New Roman" w:cs="Times New Roman"/>
                <w:lang w:eastAsia="pl-PL"/>
              </w:rPr>
              <w:t xml:space="preserve"> </w:t>
            </w:r>
          </w:p>
          <w:p w:rsidR="009E19B5" w:rsidRPr="00300F17" w:rsidRDefault="009E19B5" w:rsidP="00C21A02">
            <w:pPr>
              <w:spacing w:before="60" w:after="60" w:line="240" w:lineRule="auto"/>
              <w:ind w:left="714"/>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BB401F">
            <w:pPr>
              <w:numPr>
                <w:ilvl w:val="1"/>
                <w:numId w:val="175"/>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BB401F">
            <w:pPr>
              <w:numPr>
                <w:ilvl w:val="1"/>
                <w:numId w:val="175"/>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821B53">
            <w:pPr>
              <w:numPr>
                <w:ilvl w:val="0"/>
                <w:numId w:val="48"/>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821B53">
            <w:pPr>
              <w:numPr>
                <w:ilvl w:val="0"/>
                <w:numId w:val="49"/>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821B53">
            <w:pPr>
              <w:numPr>
                <w:ilvl w:val="0"/>
                <w:numId w:val="49"/>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604103">
              <w:rPr>
                <w:szCs w:val="22"/>
              </w:rPr>
              <w:t xml:space="preserve">od opieki świadczonej w placówkach opiekuńczo-wychowawczych powyżej 14 </w:t>
            </w:r>
            <w:r>
              <w:rPr>
                <w:szCs w:val="22"/>
              </w:rPr>
              <w:t>osób</w:t>
            </w:r>
            <w:r w:rsidRPr="00604103">
              <w:rPr>
                <w:szCs w:val="22"/>
              </w:rPr>
              <w:t xml:space="preserve"> do usług świadczonych w społeczności lokalnej poprzez tworzenie rodzinnych form pieczy zastępczej oraz placówek opiekuńczo-wychowawczych </w:t>
            </w:r>
            <w:r>
              <w:rPr>
                <w:szCs w:val="22"/>
              </w:rPr>
              <w:t>typu rodzinnego do 8 dzieci i placówek opiekuńczo-wychowawczych</w:t>
            </w:r>
            <w:r w:rsidRPr="008704F2">
              <w:rPr>
                <w:szCs w:val="22"/>
              </w:rPr>
              <w:t xml:space="preserve"> typu socjalizacyjnego, interwencyjnego lub specjalistyczno-interwencyjnego do 14</w:t>
            </w:r>
            <w:r>
              <w:rPr>
                <w:szCs w:val="22"/>
              </w:rPr>
              <w:t xml:space="preserve"> osób; </w:t>
            </w:r>
          </w:p>
          <w:p w:rsidR="009E19B5" w:rsidRPr="000C0E87" w:rsidRDefault="009E19B5" w:rsidP="00821B53">
            <w:pPr>
              <w:numPr>
                <w:ilvl w:val="0"/>
                <w:numId w:val="49"/>
              </w:numPr>
              <w:spacing w:before="120" w:after="40" w:line="240" w:lineRule="auto"/>
              <w:ind w:left="714" w:hanging="357"/>
              <w:rPr>
                <w:rFonts w:eastAsia="Times New Roman" w:cs="Times New Roman"/>
                <w:lang w:eastAsia="pl-PL"/>
              </w:rPr>
            </w:pPr>
            <w:r w:rsidRPr="000D5CDC">
              <w:rPr>
                <w:rFonts w:eastAsia="Times New Roman" w:cs="Times New Roman"/>
                <w:lang w:eastAsia="pl-PL"/>
              </w:rPr>
              <w:lastRenderedPageBreak/>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BB401F">
            <w:pPr>
              <w:numPr>
                <w:ilvl w:val="0"/>
                <w:numId w:val="231"/>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Default="00E83654" w:rsidP="00BB401F">
            <w:pPr>
              <w:pStyle w:val="Akapitzlist"/>
              <w:numPr>
                <w:ilvl w:val="0"/>
                <w:numId w:val="236"/>
              </w:numPr>
              <w:spacing w:before="120" w:after="0" w:line="360" w:lineRule="auto"/>
              <w:jc w:val="both"/>
              <w:rPr>
                <w:rFonts w:cs="Arial"/>
                <w:szCs w:val="20"/>
              </w:rPr>
            </w:pPr>
            <w:r>
              <w:rPr>
                <w:rFonts w:cs="Arial"/>
                <w:szCs w:val="20"/>
              </w:rPr>
              <w:t>mieszkanie wspomagane – koszty utworzenia, wyposażenia/doposażania, opłaty i usługi dostarczane do mieszkań, opłaty stałe utrzymania mieszkania (m.in. media), usługi (np. opiekuńcze, wspierające, doradcze, treningowe);</w:t>
            </w:r>
          </w:p>
          <w:p w:rsidR="00E83654" w:rsidRDefault="00E83654" w:rsidP="00BB401F">
            <w:pPr>
              <w:pStyle w:val="Akapitzlist"/>
              <w:numPr>
                <w:ilvl w:val="0"/>
                <w:numId w:val="236"/>
              </w:numPr>
              <w:spacing w:before="120" w:after="0" w:line="360" w:lineRule="auto"/>
              <w:jc w:val="both"/>
              <w:rPr>
                <w:rFonts w:cs="Arial"/>
                <w:szCs w:val="20"/>
              </w:rPr>
            </w:pPr>
            <w:r>
              <w:rPr>
                <w:rFonts w:cs="Arial"/>
                <w:szCs w:val="20"/>
              </w:rPr>
              <w:t>pomoc pieniężna przeznaczona</w:t>
            </w:r>
            <w:r w:rsidRPr="001F66C8">
              <w:rPr>
                <w:rFonts w:cs="Arial"/>
                <w:szCs w:val="20"/>
              </w:rPr>
              <w:t xml:space="preserve"> na </w:t>
            </w:r>
            <w:r>
              <w:rPr>
                <w:rFonts w:cs="Arial"/>
                <w:szCs w:val="20"/>
                <w:lang w:eastAsia="pl-PL"/>
              </w:rPr>
              <w:t>u</w:t>
            </w:r>
            <w:r w:rsidRPr="001F66C8">
              <w:rPr>
                <w:rFonts w:cs="Arial"/>
                <w:szCs w:val="20"/>
                <w:lang w:eastAsia="pl-PL"/>
              </w:rPr>
              <w:t xml:space="preserve">sługi aktywnej integracji o charakterze społecznym, którym celem jest nabycie, przywrócenie lub wzmocnienie kompetencji społecznych, zaradności, samodzielności i aktywności społecznej. </w:t>
            </w:r>
            <w:r>
              <w:rPr>
                <w:rFonts w:cs="Arial"/>
                <w:szCs w:val="20"/>
                <w:lang w:eastAsia="pl-PL"/>
              </w:rPr>
              <w:t xml:space="preserve">Pomoc ta </w:t>
            </w:r>
            <w:r w:rsidRPr="001F66C8">
              <w:rPr>
                <w:rFonts w:cs="Arial"/>
                <w:szCs w:val="20"/>
                <w:lang w:eastAsia="pl-PL"/>
              </w:rPr>
              <w:t>może zostać przeznaczon</w:t>
            </w:r>
            <w:r>
              <w:rPr>
                <w:rFonts w:cs="Arial"/>
                <w:szCs w:val="20"/>
                <w:lang w:eastAsia="pl-PL"/>
              </w:rPr>
              <w:t>a</w:t>
            </w:r>
            <w:r w:rsidRPr="001F66C8">
              <w:rPr>
                <w:rFonts w:cs="Arial"/>
                <w:szCs w:val="20"/>
                <w:lang w:eastAsia="pl-PL"/>
              </w:rPr>
              <w:t xml:space="preserve"> w części na koszty utrzymania mieszkania wspomaganego oraz koszty działalności socjalno</w:t>
            </w:r>
            <w:r>
              <w:rPr>
                <w:rFonts w:cs="Arial"/>
                <w:szCs w:val="20"/>
                <w:lang w:eastAsia="pl-PL"/>
              </w:rPr>
              <w:t xml:space="preserve"> </w:t>
            </w:r>
            <w:r w:rsidRPr="001F66C8">
              <w:rPr>
                <w:rFonts w:cs="Arial"/>
                <w:szCs w:val="20"/>
                <w:lang w:eastAsia="pl-PL"/>
              </w:rPr>
              <w:t>-</w:t>
            </w:r>
            <w:r>
              <w:rPr>
                <w:rFonts w:cs="Arial"/>
                <w:szCs w:val="20"/>
                <w:lang w:eastAsia="pl-PL"/>
              </w:rPr>
              <w:t xml:space="preserve"> </w:t>
            </w:r>
            <w:r w:rsidRPr="001F66C8">
              <w:rPr>
                <w:rFonts w:cs="Arial"/>
                <w:szCs w:val="20"/>
                <w:lang w:eastAsia="pl-PL"/>
              </w:rPr>
              <w:t>bytowej</w:t>
            </w:r>
            <w:r>
              <w:rPr>
                <w:rFonts w:cs="Arial"/>
                <w:szCs w:val="20"/>
                <w:lang w:eastAsia="pl-PL"/>
              </w:rPr>
              <w:t xml:space="preserve"> </w:t>
            </w:r>
            <w:r w:rsidRPr="001F66C8">
              <w:rPr>
                <w:rFonts w:cs="Arial"/>
                <w:szCs w:val="20"/>
                <w:lang w:eastAsia="pl-PL"/>
              </w:rPr>
              <w:t>(</w:t>
            </w:r>
            <w:r>
              <w:rPr>
                <w:rFonts w:cs="Arial"/>
                <w:szCs w:val="20"/>
                <w:lang w:eastAsia="pl-PL"/>
              </w:rPr>
              <w:t xml:space="preserve">koszty </w:t>
            </w:r>
            <w:r w:rsidRPr="001F66C8">
              <w:rPr>
                <w:rFonts w:cs="Arial"/>
                <w:szCs w:val="20"/>
                <w:lang w:eastAsia="pl-PL"/>
              </w:rPr>
              <w:t>utrzymania się</w:t>
            </w:r>
            <w:r>
              <w:rPr>
                <w:rFonts w:cs="Arial"/>
                <w:szCs w:val="20"/>
                <w:lang w:eastAsia="pl-PL"/>
              </w:rPr>
              <w:t xml:space="preserve"> ponoszone przez podopiecznych w ramach treningu samodzielności</w:t>
            </w:r>
            <w:r w:rsidRPr="001F66C8">
              <w:rPr>
                <w:rFonts w:cs="Arial"/>
                <w:szCs w:val="20"/>
                <w:lang w:eastAsia="pl-PL"/>
              </w:rPr>
              <w:t>)</w:t>
            </w:r>
            <w:r>
              <w:rPr>
                <w:rFonts w:cs="Arial"/>
                <w:szCs w:val="20"/>
                <w:lang w:eastAsia="pl-PL"/>
              </w:rPr>
              <w:t xml:space="preserve"> – pomoc ta może być finansowana wyłącznie w formie wkładu własnego do projektu;</w:t>
            </w:r>
          </w:p>
          <w:p w:rsidR="00E83654" w:rsidRPr="00027727" w:rsidRDefault="00E83654" w:rsidP="00BB401F">
            <w:pPr>
              <w:pStyle w:val="Akapitzlist"/>
              <w:numPr>
                <w:ilvl w:val="0"/>
                <w:numId w:val="236"/>
              </w:numPr>
              <w:spacing w:before="120" w:after="0" w:line="360" w:lineRule="auto"/>
              <w:jc w:val="both"/>
              <w:rPr>
                <w:rFonts w:cs="Arial"/>
                <w:szCs w:val="20"/>
              </w:rPr>
            </w:pPr>
            <w:r>
              <w:rPr>
                <w:rFonts w:cs="Arial"/>
                <w:szCs w:val="20"/>
                <w:lang w:eastAsia="pl-PL"/>
              </w:rPr>
              <w:t>usługi</w:t>
            </w:r>
            <w:r w:rsidRPr="00027727">
              <w:rPr>
                <w:rFonts w:cs="Arial"/>
                <w:szCs w:val="20"/>
                <w:lang w:eastAsia="pl-PL"/>
              </w:rPr>
              <w:t xml:space="preserve"> aktywnej integracji o charakterze zawodowym w systemie edukacji </w:t>
            </w:r>
            <w:proofErr w:type="spellStart"/>
            <w:r w:rsidRPr="00027727">
              <w:rPr>
                <w:rFonts w:cs="Arial"/>
                <w:szCs w:val="20"/>
                <w:lang w:eastAsia="pl-PL"/>
              </w:rPr>
              <w:t>pozaformalnej</w:t>
            </w:r>
            <w:proofErr w:type="spellEnd"/>
            <w:r>
              <w:rPr>
                <w:rFonts w:cs="Arial"/>
                <w:szCs w:val="20"/>
                <w:lang w:eastAsia="pl-PL"/>
              </w:rPr>
              <w:t xml:space="preserve"> </w:t>
            </w:r>
            <w:r w:rsidRPr="00027727">
              <w:rPr>
                <w:rFonts w:cs="Arial"/>
                <w:szCs w:val="20"/>
                <w:lang w:eastAsia="pl-PL"/>
              </w:rPr>
              <w:t>i nieformalnej</w:t>
            </w:r>
            <w:r>
              <w:rPr>
                <w:rFonts w:cs="Arial"/>
                <w:szCs w:val="20"/>
                <w:lang w:eastAsia="pl-PL"/>
              </w:rPr>
              <w:t>;</w:t>
            </w:r>
          </w:p>
          <w:p w:rsidR="00E83654" w:rsidRDefault="00E83654" w:rsidP="00BB401F">
            <w:pPr>
              <w:pStyle w:val="Akapitzlist"/>
              <w:numPr>
                <w:ilvl w:val="0"/>
                <w:numId w:val="236"/>
              </w:numPr>
              <w:spacing w:before="120" w:after="0" w:line="360" w:lineRule="auto"/>
              <w:jc w:val="both"/>
              <w:rPr>
                <w:rFonts w:cs="Arial"/>
                <w:szCs w:val="20"/>
              </w:rPr>
            </w:pPr>
            <w:r>
              <w:rPr>
                <w:rFonts w:cs="Arial"/>
                <w:szCs w:val="20"/>
                <w:lang w:eastAsia="pl-PL"/>
              </w:rPr>
              <w:t>b</w:t>
            </w:r>
            <w:r w:rsidRPr="00027727">
              <w:rPr>
                <w:rFonts w:cs="Arial"/>
                <w:szCs w:val="20"/>
                <w:lang w:eastAsia="pl-PL"/>
              </w:rPr>
              <w:t>udowani</w:t>
            </w:r>
            <w:r>
              <w:rPr>
                <w:rFonts w:cs="Arial"/>
                <w:szCs w:val="20"/>
                <w:lang w:eastAsia="pl-PL"/>
              </w:rPr>
              <w:t>e</w:t>
            </w:r>
            <w:r w:rsidRPr="00027727">
              <w:rPr>
                <w:rFonts w:cs="Arial"/>
                <w:szCs w:val="20"/>
                <w:lang w:eastAsia="pl-PL"/>
              </w:rPr>
              <w:t xml:space="preserve"> kompetencji społeczno</w:t>
            </w:r>
            <w:r>
              <w:rPr>
                <w:rFonts w:cs="Arial"/>
                <w:szCs w:val="20"/>
                <w:lang w:eastAsia="pl-PL"/>
              </w:rPr>
              <w:t xml:space="preserve"> </w:t>
            </w:r>
            <w:r w:rsidRPr="00027727">
              <w:rPr>
                <w:rFonts w:cs="Arial"/>
                <w:szCs w:val="20"/>
                <w:lang w:eastAsia="pl-PL"/>
              </w:rPr>
              <w:t>-</w:t>
            </w:r>
            <w:r>
              <w:rPr>
                <w:rFonts w:cs="Arial"/>
                <w:szCs w:val="20"/>
                <w:lang w:eastAsia="pl-PL"/>
              </w:rPr>
              <w:t xml:space="preserve"> </w:t>
            </w:r>
            <w:r w:rsidRPr="00027727">
              <w:rPr>
                <w:rFonts w:cs="Arial"/>
                <w:szCs w:val="20"/>
                <w:lang w:eastAsia="pl-PL"/>
              </w:rPr>
              <w:t>kulturowych w naturalnym otwartym środowisku (udział w wydarzeniach kulturalnych, sportowych, edukacyjnych w formie stacjonarnej lub wyjazdowej)</w:t>
            </w:r>
            <w:r>
              <w:rPr>
                <w:rFonts w:cs="Arial"/>
                <w:szCs w:val="20"/>
                <w:lang w:eastAsia="pl-PL"/>
              </w:rPr>
              <w:t>;</w:t>
            </w:r>
          </w:p>
          <w:p w:rsidR="00E83654" w:rsidRDefault="00E83654" w:rsidP="00BB401F">
            <w:pPr>
              <w:pStyle w:val="Akapitzlist"/>
              <w:numPr>
                <w:ilvl w:val="0"/>
                <w:numId w:val="236"/>
              </w:numPr>
              <w:spacing w:before="120" w:after="0" w:line="360" w:lineRule="auto"/>
              <w:jc w:val="both"/>
              <w:rPr>
                <w:rFonts w:cs="Arial"/>
                <w:szCs w:val="20"/>
              </w:rPr>
            </w:pPr>
            <w:r>
              <w:rPr>
                <w:rFonts w:cs="Arial"/>
                <w:szCs w:val="20"/>
                <w:lang w:eastAsia="pl-PL"/>
              </w:rPr>
              <w:t>k</w:t>
            </w:r>
            <w:r w:rsidRPr="00027727">
              <w:rPr>
                <w:rFonts w:cs="Arial"/>
                <w:szCs w:val="20"/>
                <w:lang w:eastAsia="pl-PL"/>
              </w:rPr>
              <w:t>urs</w:t>
            </w:r>
            <w:r>
              <w:rPr>
                <w:rFonts w:cs="Arial"/>
                <w:szCs w:val="20"/>
                <w:lang w:eastAsia="pl-PL"/>
              </w:rPr>
              <w:t>y</w:t>
            </w:r>
            <w:r w:rsidRPr="00027727">
              <w:rPr>
                <w:rFonts w:cs="Arial"/>
                <w:szCs w:val="20"/>
                <w:lang w:eastAsia="pl-PL"/>
              </w:rPr>
              <w:t>, szkole</w:t>
            </w:r>
            <w:r>
              <w:rPr>
                <w:rFonts w:cs="Arial"/>
                <w:szCs w:val="20"/>
                <w:lang w:eastAsia="pl-PL"/>
              </w:rPr>
              <w:t>nia</w:t>
            </w:r>
            <w:r w:rsidRPr="00027727">
              <w:rPr>
                <w:rFonts w:cs="Arial"/>
                <w:szCs w:val="20"/>
                <w:lang w:eastAsia="pl-PL"/>
              </w:rPr>
              <w:t xml:space="preserve">, </w:t>
            </w:r>
            <w:proofErr w:type="spellStart"/>
            <w:r w:rsidRPr="00027727">
              <w:rPr>
                <w:rFonts w:cs="Arial"/>
                <w:szCs w:val="20"/>
                <w:lang w:eastAsia="pl-PL"/>
              </w:rPr>
              <w:t>superwizj</w:t>
            </w:r>
            <w:r>
              <w:rPr>
                <w:rFonts w:cs="Arial"/>
                <w:szCs w:val="20"/>
                <w:lang w:eastAsia="pl-PL"/>
              </w:rPr>
              <w:t>e</w:t>
            </w:r>
            <w:proofErr w:type="spellEnd"/>
            <w:r w:rsidRPr="00027727">
              <w:rPr>
                <w:rFonts w:cs="Arial"/>
                <w:szCs w:val="20"/>
                <w:lang w:eastAsia="pl-PL"/>
              </w:rPr>
              <w:t>, konsultacj</w:t>
            </w:r>
            <w:r>
              <w:rPr>
                <w:rFonts w:cs="Arial"/>
                <w:szCs w:val="20"/>
                <w:lang w:eastAsia="pl-PL"/>
              </w:rPr>
              <w:t>e</w:t>
            </w:r>
            <w:r w:rsidRPr="00027727">
              <w:rPr>
                <w:rFonts w:cs="Arial"/>
                <w:szCs w:val="20"/>
                <w:lang w:eastAsia="pl-PL"/>
              </w:rPr>
              <w:t>, trening</w:t>
            </w:r>
            <w:r>
              <w:rPr>
                <w:rFonts w:cs="Arial"/>
                <w:szCs w:val="20"/>
                <w:lang w:eastAsia="pl-PL"/>
              </w:rPr>
              <w:t xml:space="preserve"> facylitacji, mediacje</w:t>
            </w:r>
            <w:r w:rsidRPr="00027727">
              <w:rPr>
                <w:rFonts w:cs="Arial"/>
                <w:szCs w:val="20"/>
                <w:lang w:eastAsia="pl-PL"/>
              </w:rPr>
              <w:t>, coaching dla trenerów i opiekunów dla osób usamodzielnianych.</w:t>
            </w:r>
          </w:p>
          <w:p w:rsidR="009E19B5" w:rsidRPr="00E83654" w:rsidRDefault="009E19B5" w:rsidP="00821B53">
            <w:pPr>
              <w:numPr>
                <w:ilvl w:val="0"/>
                <w:numId w:val="49"/>
              </w:numPr>
              <w:spacing w:before="120" w:after="40" w:line="240" w:lineRule="auto"/>
              <w:ind w:left="714" w:hanging="357"/>
              <w:jc w:val="both"/>
              <w:rPr>
                <w:szCs w:val="22"/>
              </w:rPr>
            </w:pPr>
            <w:r w:rsidRPr="00604103">
              <w:rPr>
                <w:szCs w:val="22"/>
              </w:rPr>
              <w:t>kształcenie kandydatów na rodziny zastępcze,</w:t>
            </w:r>
            <w:r>
              <w:rPr>
                <w:szCs w:val="22"/>
              </w:rPr>
              <w:t xml:space="preserve"> na</w:t>
            </w:r>
            <w:r w:rsidRPr="00604103">
              <w:rPr>
                <w:szCs w:val="22"/>
              </w:rPr>
              <w:t xml:space="preserve"> prowadzących rodzinne domy dziecka i </w:t>
            </w:r>
            <w:r>
              <w:rPr>
                <w:szCs w:val="22"/>
              </w:rPr>
              <w:t xml:space="preserve">na </w:t>
            </w:r>
            <w:r w:rsidRPr="00604103">
              <w:rPr>
                <w:szCs w:val="22"/>
              </w:rPr>
              <w:t xml:space="preserve">dyrektorów placówek opiekuńczo-wychowawczych typu rodzinnego </w:t>
            </w:r>
            <w:r>
              <w:rPr>
                <w:szCs w:val="22"/>
              </w:rPr>
              <w:t>(wraz z działaniami mającymi na celu pozyskanie nowych kandydatów</w:t>
            </w:r>
            <w:r w:rsidR="00E83654" w:rsidRPr="00E83654">
              <w:rPr>
                <w:szCs w:val="22"/>
              </w:rPr>
              <w:t xml:space="preserve">) oraz doskonalenie osób sprawujących </w:t>
            </w:r>
            <w:r w:rsidR="0031065B">
              <w:rPr>
                <w:szCs w:val="22"/>
              </w:rPr>
              <w:t xml:space="preserve">rodzinną </w:t>
            </w:r>
            <w:r w:rsidR="00E83654" w:rsidRPr="00E83654">
              <w:rPr>
                <w:szCs w:val="22"/>
              </w:rPr>
              <w:t>pieczę zastępczą</w:t>
            </w:r>
            <w:r w:rsidR="00E83654">
              <w:rPr>
                <w:szCs w:val="22"/>
              </w:rPr>
              <w:t>,</w:t>
            </w:r>
          </w:p>
          <w:p w:rsidR="009E19B5" w:rsidRPr="000D5CDC" w:rsidRDefault="009E19B5" w:rsidP="00821B53">
            <w:pPr>
              <w:numPr>
                <w:ilvl w:val="0"/>
                <w:numId w:val="49"/>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821B53">
            <w:pPr>
              <w:numPr>
                <w:ilvl w:val="0"/>
                <w:numId w:val="49"/>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w:t>
            </w:r>
            <w:proofErr w:type="spellStart"/>
            <w:r w:rsidR="00E83654" w:rsidRPr="00E83654">
              <w:rPr>
                <w:rFonts w:eastAsia="Times New Roman" w:cs="Times New Roman"/>
                <w:lang w:eastAsia="pl-PL"/>
              </w:rPr>
              <w:t>superwizja</w:t>
            </w:r>
            <w:proofErr w:type="spellEnd"/>
            <w:r w:rsidR="00E83654" w:rsidRPr="00E83654">
              <w:rPr>
                <w:rFonts w:eastAsia="Times New Roman" w:cs="Times New Roman"/>
                <w:lang w:eastAsia="pl-PL"/>
              </w:rPr>
              <w:t xml:space="preserve">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BB401F">
            <w:pPr>
              <w:numPr>
                <w:ilvl w:val="0"/>
                <w:numId w:val="174"/>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0D5CDC" w:rsidRDefault="009E19B5" w:rsidP="00BB401F">
            <w:pPr>
              <w:numPr>
                <w:ilvl w:val="0"/>
                <w:numId w:val="174"/>
              </w:numPr>
              <w:spacing w:before="120" w:after="40" w:line="240" w:lineRule="auto"/>
              <w:rPr>
                <w:rFonts w:eastAsia="Times New Roman" w:cs="Times New Roman"/>
                <w:lang w:eastAsia="pl-PL"/>
              </w:rPr>
            </w:pPr>
            <w:r w:rsidRPr="000D5CDC">
              <w:rPr>
                <w:rFonts w:eastAsia="Times New Roman" w:cs="Times New Roman"/>
                <w:lang w:eastAsia="pl-PL"/>
              </w:rPr>
              <w:t>poradnictwo prawne, w szczególności z obszaru prawa rodzinnego i opiekuńczego</w:t>
            </w:r>
            <w:r>
              <w:rPr>
                <w:rFonts w:eastAsia="Times New Roman" w:cs="Times New Roman"/>
                <w:lang w:eastAsia="pl-PL"/>
              </w:rPr>
              <w:t>,</w:t>
            </w:r>
          </w:p>
          <w:p w:rsidR="009E19B5" w:rsidRDefault="009E19B5" w:rsidP="00BB401F">
            <w:pPr>
              <w:numPr>
                <w:ilvl w:val="0"/>
                <w:numId w:val="174"/>
              </w:numPr>
              <w:spacing w:before="120" w:after="40" w:line="240" w:lineRule="auto"/>
              <w:rPr>
                <w:rFonts w:eastAsia="Times New Roman" w:cs="Times New Roman"/>
                <w:lang w:eastAsia="pl-PL"/>
              </w:rPr>
            </w:pPr>
            <w:r w:rsidRPr="000D5CDC">
              <w:rPr>
                <w:rFonts w:eastAsia="Times New Roman" w:cs="Times New Roman"/>
                <w:lang w:eastAsia="pl-PL"/>
              </w:rPr>
              <w:t>działania, które zmierzają do zażegnania problemów, których źródło tkwi w sposobie funkcjonowania rodziny oraz rodzaju więzi rodzinnych</w:t>
            </w:r>
            <w:r>
              <w:rPr>
                <w:rFonts w:eastAsia="Times New Roman" w:cs="Times New Roman"/>
                <w:lang w:eastAsia="pl-PL"/>
              </w:rPr>
              <w:t>.</w:t>
            </w:r>
          </w:p>
          <w:p w:rsidR="009E19B5" w:rsidRPr="009A7EE4" w:rsidRDefault="009E19B5" w:rsidP="00821B53">
            <w:pPr>
              <w:numPr>
                <w:ilvl w:val="0"/>
                <w:numId w:val="48"/>
              </w:numPr>
              <w:tabs>
                <w:tab w:val="left" w:pos="284"/>
              </w:tabs>
              <w:spacing w:before="120" w:after="40" w:line="240" w:lineRule="auto"/>
              <w:ind w:left="0" w:firstLine="0"/>
              <w:rPr>
                <w:rFonts w:eastAsia="Times New Roman"/>
                <w:lang w:eastAsia="pl-PL"/>
              </w:rPr>
            </w:pPr>
            <w:r w:rsidRPr="000D5CDC">
              <w:rPr>
                <w:rFonts w:eastAsia="Times New Roman" w:cs="Times New Roman"/>
                <w:lang w:eastAsia="pl-PL"/>
              </w:rPr>
              <w:t xml:space="preserve">Wsparcie dla świadczenia i rozwoju usług w </w:t>
            </w:r>
            <w:r w:rsidRPr="00F7097A">
              <w:rPr>
                <w:rFonts w:eastAsia="Times New Roman" w:cs="Times New Roman"/>
                <w:lang w:eastAsia="pl-PL"/>
              </w:rPr>
              <w:t xml:space="preserve">mieszkaniach </w:t>
            </w:r>
            <w:r>
              <w:rPr>
                <w:rFonts w:eastAsia="Times New Roman" w:cs="Times New Roman"/>
                <w:lang w:eastAsia="pl-PL"/>
              </w:rPr>
              <w:t xml:space="preserve">chronionych i </w:t>
            </w:r>
            <w:r w:rsidRPr="00F7097A">
              <w:rPr>
                <w:rFonts w:eastAsia="Times New Roman" w:cs="Times New Roman"/>
                <w:lang w:eastAsia="pl-PL"/>
              </w:rPr>
              <w:t xml:space="preserve">wspomaganych </w:t>
            </w:r>
            <w:r w:rsidRPr="004211BC">
              <w:rPr>
                <w:rFonts w:eastAsia="Times New Roman" w:cs="Times New Roman"/>
                <w:lang w:eastAsia="pl-PL"/>
              </w:rPr>
              <w:t>polegające na tworzeniu miejsc pobytu w nowo tworzonych lub istniejących w mieszkaniach chronionych lub wspomaganych</w:t>
            </w:r>
            <w:r w:rsidRPr="00D04C09">
              <w:rPr>
                <w:rFonts w:eastAsia="Times New Roman" w:cs="Times New Roman"/>
                <w:lang w:eastAsia="pl-PL"/>
              </w:rPr>
              <w:t xml:space="preserve"> dla osób lub rodzin zagrożonych ubóstwem lub wykluczeniem społecznym</w:t>
            </w:r>
            <w:r w:rsidRPr="00FE0E18">
              <w:rPr>
                <w:rFonts w:eastAsia="Times New Roman" w:cs="Times New Roman"/>
                <w:lang w:eastAsia="pl-PL"/>
              </w:rPr>
              <w:t xml:space="preserve">. </w:t>
            </w:r>
            <w:r w:rsidRPr="00FE0E18">
              <w:t>W przypadku mieszkań wspomaganych w formie mieszkań wspieranych możliwe jest tworzenie miejsc krótkookresowego pobytu.</w:t>
            </w:r>
            <w:r w:rsidRPr="00FE0E18" w:rsidDel="00D04C09">
              <w:rPr>
                <w:rFonts w:eastAsia="Times New Roman" w:cs="Times New Roman"/>
                <w:lang w:eastAsia="pl-PL"/>
              </w:rPr>
              <w:t xml:space="preserve"> </w:t>
            </w:r>
            <w:r w:rsidRPr="00FE0E18">
              <w:rPr>
                <w:rFonts w:eastAsia="Times New Roman"/>
                <w:lang w:eastAsia="pl-PL"/>
              </w:rPr>
              <w:t>W mieszkaniach chronionych</w:t>
            </w:r>
            <w:r w:rsidRPr="009A7EE4">
              <w:rPr>
                <w:rFonts w:eastAsia="Times New Roman"/>
                <w:lang w:eastAsia="pl-PL"/>
              </w:rPr>
              <w:t xml:space="preserve"> i mieszkaniach </w:t>
            </w:r>
            <w:r w:rsidRPr="009A7EE4">
              <w:rPr>
                <w:rFonts w:eastAsia="Times New Roman"/>
                <w:lang w:eastAsia="pl-PL"/>
              </w:rPr>
              <w:lastRenderedPageBreak/>
              <w:t>wspomaganych w ramach wsparcia zapewnia się</w:t>
            </w:r>
            <w:r>
              <w:rPr>
                <w:rFonts w:eastAsia="Times New Roman"/>
                <w:lang w:eastAsia="pl-PL"/>
              </w:rPr>
              <w:t xml:space="preserve"> m.in.</w:t>
            </w:r>
            <w:r w:rsidRPr="009A7EE4">
              <w:rPr>
                <w:rFonts w:eastAsia="Times New Roman"/>
                <w:lang w:eastAsia="pl-PL"/>
              </w:rPr>
              <w:t>:</w:t>
            </w:r>
          </w:p>
          <w:p w:rsidR="009E19B5" w:rsidRPr="009A7EE4" w:rsidRDefault="009E19B5" w:rsidP="00BB401F">
            <w:pPr>
              <w:numPr>
                <w:ilvl w:val="0"/>
                <w:numId w:val="230"/>
              </w:numPr>
              <w:tabs>
                <w:tab w:val="left" w:pos="284"/>
              </w:tabs>
              <w:spacing w:before="120" w:after="40" w:line="240" w:lineRule="auto"/>
              <w:jc w:val="both"/>
              <w:rPr>
                <w:rFonts w:eastAsia="Times New Roman" w:cs="Times New Roman"/>
                <w:lang w:eastAsia="pl-PL"/>
              </w:rPr>
            </w:pPr>
            <w:r w:rsidRPr="009A7EE4">
              <w:rPr>
                <w:rFonts w:eastAsia="Times New Roman" w:cs="Times New Roman"/>
                <w:lang w:eastAsia="pl-PL"/>
              </w:rPr>
              <w:t>usługi wspierające pobyt osoby w mieszkaniu, w tym usługi opiekuńcze, usługi asystenckie;</w:t>
            </w:r>
          </w:p>
          <w:p w:rsidR="009E19B5" w:rsidRPr="000D5CDC" w:rsidRDefault="009E19B5" w:rsidP="00BB401F">
            <w:pPr>
              <w:numPr>
                <w:ilvl w:val="0"/>
                <w:numId w:val="230"/>
              </w:numPr>
              <w:tabs>
                <w:tab w:val="left" w:pos="284"/>
              </w:tabs>
              <w:spacing w:before="120" w:after="40" w:line="240" w:lineRule="auto"/>
              <w:jc w:val="both"/>
              <w:rPr>
                <w:rFonts w:eastAsia="Times New Roman" w:cs="Times New Roman"/>
                <w:color w:val="000000"/>
                <w:lang w:eastAsia="pl-PL"/>
              </w:rPr>
            </w:pPr>
            <w:r w:rsidRPr="009A7EE4">
              <w:rPr>
                <w:rFonts w:eastAsia="Times New Roman" w:cs="Times New Roman"/>
                <w:lang w:eastAsia="pl-PL"/>
              </w:rPr>
              <w:t>usługi wspierające aktywność osoby w mieszkaniu, w tym trening samodzielności, praca socjalna, poradnictwo specjalistyczne, integracja osoby ze społecznością lokalną.</w:t>
            </w: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821B53">
            <w:pPr>
              <w:numPr>
                <w:ilvl w:val="0"/>
                <w:numId w:val="49"/>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821B53">
            <w:pPr>
              <w:numPr>
                <w:ilvl w:val="0"/>
                <w:numId w:val="49"/>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821B53">
            <w:pPr>
              <w:numPr>
                <w:ilvl w:val="0"/>
                <w:numId w:val="4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tc>
      </w:tr>
      <w:tr w:rsidR="009E19B5" w:rsidRPr="00604103" w:rsidTr="00C21A02">
        <w:trPr>
          <w:trHeight w:val="30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 niesamodzielnych,</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osoby opuszczające pieczę zastępczą,</w:t>
            </w:r>
          </w:p>
          <w:p w:rsidR="00075E29" w:rsidRPr="00795BFD"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604103">
              <w:t>.</w:t>
            </w:r>
            <w:r w:rsidRPr="00795BFD">
              <w:rPr>
                <w:rFonts w:eastAsia="Times New Roman" w:cs="Times New Roman"/>
                <w:i/>
                <w:lang w:eastAsia="pl-PL"/>
              </w:rPr>
              <w:t xml:space="preserve"> </w:t>
            </w:r>
          </w:p>
          <w:p w:rsidR="009E19B5" w:rsidRPr="00604103"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lastRenderedPageBreak/>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A90800">
              <w:rPr>
                <w:szCs w:val="22"/>
              </w:rPr>
              <w:t>, w tym osoby z niepełnosprawnością intelektualną i osoby z całościowymi zaburzeniami rozwojowymi</w:t>
            </w:r>
            <w:r>
              <w:rPr>
                <w:szCs w:val="22"/>
              </w:rPr>
              <w:t>.</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604103" w:rsidTr="00C21A02">
        <w:trPr>
          <w:trHeight w:val="51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604103" w:rsidTr="00C21A02">
        <w:trPr>
          <w:trHeight w:val="405"/>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A7588D" w:rsidP="00D01BB2">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D01BB2">
              <w:rPr>
                <w:rFonts w:eastAsia="Times New Roman" w:cs="Times New Roman"/>
                <w:lang w:eastAsia="pl-PL"/>
              </w:rPr>
              <w:t xml:space="preserve"> 27 900 000 EUR</w:t>
            </w:r>
          </w:p>
        </w:tc>
      </w:tr>
      <w:tr w:rsidR="009E19B5" w:rsidRPr="00604103" w:rsidTr="00C21A02">
        <w:trPr>
          <w:trHeight w:val="30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604103"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604103">
              <w:rPr>
                <w:rFonts w:cs="Times New Roman"/>
                <w:u w:val="single"/>
              </w:rPr>
              <w:t>Program Operacyjny Pomoc Żywnościowa</w:t>
            </w:r>
            <w:r w:rsidRPr="00604103">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604103" w:rsidTr="00C21A02">
        <w:trPr>
          <w:trHeight w:val="51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604103">
              <w:rPr>
                <w:rFonts w:cs="Helvetica"/>
              </w:rPr>
              <w:t>Wojewódzki Urząd Pracy w Szczecinie.</w:t>
            </w:r>
            <w:r>
              <w:rPr>
                <w:rFonts w:eastAsia="Times New Roman" w:cs="Times New Roman"/>
                <w:color w:val="000000"/>
                <w:lang w:eastAsia="pl-PL"/>
              </w:rPr>
              <w:t xml:space="preserve">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zwalczania ubóstwa z wykorzystaniem środków Europejskiego Funduszu Społecznego i Europejskiego Funduszu Rozwoju Regionalnego na lata 2014-2020 </w:t>
            </w:r>
            <w:r w:rsidRPr="00520161">
              <w:rPr>
                <w:rFonts w:eastAsia="Times New Roman" w:cs="Times New Roman"/>
                <w:lang w:eastAsia="pl-PL"/>
              </w:rPr>
              <w:t>).</w:t>
            </w:r>
            <w:r w:rsidRPr="00520161">
              <w:rPr>
                <w:rFonts w:eastAsia="Times New Roman" w:cs="Times New Roman"/>
                <w:i/>
                <w:lang w:eastAsia="pl-PL"/>
              </w:rPr>
              <w:t xml:space="preserve"> </w:t>
            </w:r>
          </w:p>
          <w:p w:rsidR="009E19B5" w:rsidRPr="005D64B3" w:rsidRDefault="009E19B5" w:rsidP="00075E29">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lastRenderedPageBreak/>
              <w:t>W</w:t>
            </w:r>
            <w:r w:rsidRPr="00DC29CC">
              <w:rPr>
                <w:rFonts w:eastAsia="Times New Roman" w:cs="Times New Roman"/>
                <w:color w:val="000000"/>
                <w:lang w:eastAsia="pl-PL"/>
              </w:rPr>
              <w:t xml:space="preserve">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604103">
              <w:rPr>
                <w:rFonts w:cs="Calibri"/>
              </w:rPr>
              <w:t xml:space="preserve">Nie więcej niż </w:t>
            </w:r>
            <w:r w:rsidR="008F70D5">
              <w:rPr>
                <w:rFonts w:cs="Calibri"/>
              </w:rPr>
              <w:t>4</w:t>
            </w:r>
            <w:r w:rsidR="008F70D5" w:rsidRPr="00604103">
              <w:rPr>
                <w:rFonts w:cs="Calibri"/>
              </w:rPr>
              <w:t>0</w:t>
            </w:r>
            <w:r w:rsidRPr="00604103">
              <w:rPr>
                <w:rFonts w:cs="Calibri"/>
              </w:rPr>
              <w:t>%</w:t>
            </w:r>
            <w:r>
              <w:rPr>
                <w:rFonts w:eastAsia="Times New Roman" w:cs="Times New Roman"/>
                <w:color w:val="000000"/>
                <w:lang w:eastAsia="pl-PL"/>
              </w:rPr>
              <w:t xml:space="preserve">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604103" w:rsidTr="00C21A02">
        <w:trPr>
          <w:trHeight w:val="375"/>
        </w:trPr>
        <w:tc>
          <w:tcPr>
            <w:tcW w:w="851" w:type="dxa"/>
            <w:vMerge w:val="restart"/>
            <w:tcBorders>
              <w:top w:val="nil"/>
              <w:left w:val="nil"/>
              <w:bottom w:val="nil"/>
              <w:right w:val="nil"/>
            </w:tcBorders>
            <w:shd w:val="clear" w:color="auto" w:fill="auto"/>
            <w:noWrap/>
            <w:hideMark/>
          </w:tcPr>
          <w:p w:rsidR="009E19B5" w:rsidRPr="00604103" w:rsidRDefault="009E19B5" w:rsidP="00BB401F">
            <w:pPr>
              <w:numPr>
                <w:ilvl w:val="0"/>
                <w:numId w:val="85"/>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604103" w:rsidRDefault="009E19B5" w:rsidP="00C21A02">
            <w:pPr>
              <w:spacing w:before="120" w:after="200"/>
              <w:rPr>
                <w:rFonts w:cs="Times New Roman"/>
              </w:rPr>
            </w:pPr>
            <w:r w:rsidRPr="00604103">
              <w:rPr>
                <w:rFonts w:cs="Times New Roman"/>
              </w:rPr>
              <w:t>Warunki stosowania uproszczonych form rozliczania wydatków i planowany zakres systemu zaliczek (jeśli dotyczy)</w:t>
            </w:r>
          </w:p>
        </w:tc>
      </w:tr>
      <w:tr w:rsidR="009E19B5" w:rsidRPr="00604103" w:rsidTr="00C21A02">
        <w:trPr>
          <w:trHeight w:val="390"/>
        </w:trPr>
        <w:tc>
          <w:tcPr>
            <w:tcW w:w="851" w:type="dxa"/>
            <w:vMerge/>
            <w:tcBorders>
              <w:top w:val="nil"/>
              <w:left w:val="nil"/>
              <w:bottom w:val="nil"/>
              <w:right w:val="nil"/>
            </w:tcBorders>
            <w:hideMark/>
          </w:tcPr>
          <w:p w:rsidR="009E19B5" w:rsidRPr="00604103"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604103" w:rsidRDefault="009E19B5" w:rsidP="00C21A02">
            <w:pPr>
              <w:spacing w:before="60" w:after="60"/>
              <w:rPr>
                <w:rFonts w:cs="Times New Roman"/>
              </w:rPr>
            </w:pPr>
            <w:r w:rsidRPr="00604103">
              <w:rPr>
                <w:rFonts w:cs="Times New Roman"/>
              </w:rPr>
              <w:t>System zaliczek zostanie uregulowany zgodnie z wytycznymi stanowiącymi odrębny dokument.</w:t>
            </w:r>
          </w:p>
        </w:tc>
      </w:tr>
      <w:tr w:rsidR="009E19B5" w:rsidRPr="00604103" w:rsidTr="00C21A02">
        <w:trPr>
          <w:trHeight w:val="375"/>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604103" w:rsidTr="00C21A02">
        <w:trPr>
          <w:trHeight w:val="51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A22AEA" w:rsidRDefault="009E19B5" w:rsidP="00C21A02">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95% (85% UE + 10% BP)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A22AEA" w:rsidRDefault="009E19B5" w:rsidP="00C21A02">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5%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BB401F">
            <w:pPr>
              <w:numPr>
                <w:ilvl w:val="0"/>
                <w:numId w:val="85"/>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7" w:name="_Toc424549049"/>
            <w:bookmarkStart w:id="38" w:name="_Toc500928664"/>
            <w:r w:rsidRPr="00CF1CCD">
              <w:rPr>
                <w:rFonts w:eastAsia="Times New Roman" w:cs="Times New Roman"/>
                <w:bCs/>
                <w:color w:val="000000"/>
                <w:lang w:eastAsia="pl-PL"/>
              </w:rPr>
              <w:lastRenderedPageBreak/>
              <w:t>7.7 Wdrożenie programów wczesnego wykrywania wad rozwojowych i rehabilitacji dzieci z niepełnosprawnościami oraz zagrożonych niepełnosprawnością</w:t>
            </w:r>
            <w:bookmarkEnd w:id="37"/>
            <w:bookmarkEnd w:id="38"/>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0D5CDC"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B401F">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B401F">
            <w:pPr>
              <w:numPr>
                <w:ilvl w:val="0"/>
                <w:numId w:val="90"/>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BB401F">
            <w:pPr>
              <w:numPr>
                <w:ilvl w:val="0"/>
                <w:numId w:val="91"/>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p>
          <w:p w:rsidR="009B02ED" w:rsidRPr="000D5CDC" w:rsidRDefault="009B02ED" w:rsidP="00BB401F">
            <w:pPr>
              <w:numPr>
                <w:ilvl w:val="0"/>
                <w:numId w:val="91"/>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W ramach przedmiotowego działania możliwe do wsparcia będą następujące typy projektów:</w:t>
            </w:r>
          </w:p>
          <w:p w:rsidR="001052F9" w:rsidRDefault="001052F9" w:rsidP="00821B53">
            <w:pPr>
              <w:numPr>
                <w:ilvl w:val="0"/>
                <w:numId w:val="50"/>
              </w:numPr>
              <w:spacing w:before="60" w:after="60" w:line="240" w:lineRule="auto"/>
              <w:ind w:left="357" w:hanging="1"/>
              <w:rPr>
                <w:rFonts w:eastAsia="Times New Roman" w:cs="Times New Roman"/>
                <w:lang w:eastAsia="pl-PL"/>
              </w:rPr>
            </w:pPr>
            <w:r w:rsidRPr="000D5CDC">
              <w:rPr>
                <w:rFonts w:eastAsia="Times New Roman" w:cs="Times New Roman"/>
                <w:lang w:eastAsia="pl-PL"/>
              </w:rPr>
              <w:t>Wdrożenie programów wczesnego wykrywania wad rozwojowych i rehabilitacji dzieci z niepełnosprawnościami oraz zagrożonych niepełnosprawnością, w tym dotyczące:</w:t>
            </w:r>
          </w:p>
          <w:p w:rsidR="001052F9" w:rsidRDefault="001052F9" w:rsidP="00821B53">
            <w:pPr>
              <w:numPr>
                <w:ilvl w:val="0"/>
                <w:numId w:val="51"/>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komunikowania się tj.:</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wdrożenie systemu badań przesiewowych</w:t>
            </w:r>
            <w:r w:rsidRPr="000D5CDC">
              <w:rPr>
                <w:rFonts w:eastAsia="Times New Roman" w:cs="Times New Roman"/>
                <w:vertAlign w:val="superscript"/>
                <w:lang w:eastAsia="pl-PL"/>
              </w:rPr>
              <w:footnoteReference w:id="17"/>
            </w:r>
            <w:r w:rsidRPr="000D5CDC">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wdrożenie systemu szkoleń pielęgniarek lub higienistek szkolnych w środowisku nauczania i wychowania oraz lekarzy POZ</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rsidR="00EA3682" w:rsidRPr="00EA3682" w:rsidRDefault="00EA3682" w:rsidP="00EA3682">
            <w:pPr>
              <w:pStyle w:val="Tekstkomentarza"/>
              <w:numPr>
                <w:ilvl w:val="0"/>
                <w:numId w:val="268"/>
              </w:numPr>
              <w:spacing w:after="0"/>
              <w:ind w:left="1064" w:hanging="497"/>
              <w:rPr>
                <w:rFonts w:ascii="Myriad Pro" w:eastAsia="Times New Roman" w:hAnsi="Myriad Pro" w:cs="Times New Roman"/>
                <w:lang w:eastAsia="pl-PL"/>
              </w:rPr>
            </w:pPr>
            <w:r w:rsidRPr="00EA3682">
              <w:rPr>
                <w:rFonts w:ascii="Myriad Pro" w:eastAsia="Times New Roman" w:hAnsi="Myriad Pro" w:cs="Times New Roman"/>
                <w:lang w:eastAsia="pl-PL"/>
              </w:rPr>
              <w:t>realizacja świadczeń zdrowotnych, w tym działań terapeutycznych, rehabilitacji, zajęć korekcyjnych itp.</w:t>
            </w:r>
            <w:r w:rsidR="00764B01">
              <w:rPr>
                <w:rFonts w:ascii="Myriad Pro" w:eastAsia="Times New Roman" w:hAnsi="Myriad Pro" w:cs="Times New Roman"/>
                <w:lang w:eastAsia="pl-PL"/>
              </w:rPr>
              <w:t>,</w:t>
            </w:r>
          </w:p>
          <w:p w:rsidR="00EA3682" w:rsidRPr="00EA3682" w:rsidRDefault="00EA3682" w:rsidP="00EA3682">
            <w:pPr>
              <w:pStyle w:val="Tekstkomentarza"/>
              <w:numPr>
                <w:ilvl w:val="0"/>
                <w:numId w:val="268"/>
              </w:numPr>
              <w:spacing w:after="0"/>
              <w:ind w:left="1064" w:hanging="497"/>
              <w:rPr>
                <w:rFonts w:ascii="Myriad Pro" w:eastAsia="Times New Roman" w:hAnsi="Myriad Pro" w:cs="Times New Roman"/>
                <w:lang w:eastAsia="pl-PL"/>
              </w:rPr>
            </w:pPr>
            <w:r w:rsidRPr="00EA3682">
              <w:rPr>
                <w:rFonts w:ascii="Myriad Pro" w:eastAsia="Times New Roman" w:hAnsi="Myriad Pro" w:cs="Times New Roman"/>
                <w:lang w:eastAsia="pl-PL"/>
              </w:rPr>
              <w:t xml:space="preserve"> zapewnienie dojazdu niezbędnego do realizacji usługi zdrowotnej dla danej osoby oraz jej opiekuna z miejsca zamieszkania do miejsca wykonywania usługi zdrowotnej i z powrotem</w:t>
            </w:r>
            <w:r w:rsidR="00764B01">
              <w:rPr>
                <w:rFonts w:ascii="Myriad Pro" w:eastAsia="Times New Roman" w:hAnsi="Myriad Pro" w:cs="Times New Roman"/>
                <w:lang w:eastAsia="pl-PL"/>
              </w:rPr>
              <w:t>,</w:t>
            </w:r>
          </w:p>
          <w:p w:rsidR="00EA3682" w:rsidRDefault="00EA3682" w:rsidP="00EA3682">
            <w:pPr>
              <w:numPr>
                <w:ilvl w:val="0"/>
                <w:numId w:val="52"/>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niesamodzielną w czasie korzystania ze wsparcia przez uczestnika projektu</w:t>
            </w:r>
            <w:r w:rsidR="00764B01">
              <w:rPr>
                <w:rFonts w:eastAsia="Times New Roman" w:cs="Times New Roman"/>
                <w:lang w:eastAsia="pl-PL"/>
              </w:rPr>
              <w:t>,</w:t>
            </w:r>
          </w:p>
          <w:p w:rsidR="00392A6F" w:rsidRPr="00392A6F" w:rsidRDefault="00392A6F" w:rsidP="00392A6F">
            <w:pPr>
              <w:numPr>
                <w:ilvl w:val="0"/>
                <w:numId w:val="52"/>
              </w:numPr>
              <w:spacing w:line="240" w:lineRule="auto"/>
              <w:ind w:left="1071" w:hanging="357"/>
              <w:rPr>
                <w:rFonts w:eastAsia="Times New Roman" w:cs="Times New Roman"/>
                <w:lang w:eastAsia="pl-PL"/>
              </w:rPr>
            </w:pPr>
            <w:r w:rsidRPr="00392A6F">
              <w:rPr>
                <w:lang w:eastAsia="pl-PL"/>
              </w:rPr>
              <w:t>monitoring jakości i celowości podejmowanych działań</w:t>
            </w:r>
            <w:r>
              <w:rPr>
                <w:lang w:eastAsia="pl-PL"/>
              </w:rPr>
              <w:t>, ewaluacja programu zdrowotnego</w:t>
            </w:r>
            <w:r>
              <w:rPr>
                <w:rStyle w:val="Odwoanieprzypisudolnego"/>
                <w:lang w:eastAsia="pl-PL"/>
              </w:rPr>
              <w:footnoteReference w:id="18"/>
            </w:r>
            <w:r>
              <w:rPr>
                <w:lang w:eastAsia="pl-PL"/>
              </w:rPr>
              <w:t xml:space="preserve"> </w:t>
            </w:r>
            <w:r w:rsidR="00764B01">
              <w:rPr>
                <w:lang w:eastAsia="pl-PL"/>
              </w:rPr>
              <w:t>,</w:t>
            </w:r>
          </w:p>
          <w:p w:rsidR="00392A6F" w:rsidRPr="00764B01" w:rsidRDefault="00392A6F" w:rsidP="00392A6F">
            <w:pPr>
              <w:numPr>
                <w:ilvl w:val="0"/>
                <w:numId w:val="52"/>
              </w:numPr>
              <w:spacing w:line="240" w:lineRule="auto"/>
              <w:ind w:left="1071" w:hanging="357"/>
              <w:rPr>
                <w:rFonts w:eastAsia="Times New Roman" w:cs="Times New Roman"/>
                <w:lang w:eastAsia="pl-PL"/>
              </w:rPr>
            </w:pPr>
            <w:r w:rsidRPr="00EA3682">
              <w:rPr>
                <w:lang w:eastAsia="pl-PL"/>
              </w:rPr>
              <w:t>zakup aparatury i sprzętu medycznego oraz wykonanie innych inwestycji koniecznych do realizacji zadań wynikających z rea</w:t>
            </w:r>
            <w:r w:rsidR="00764B01">
              <w:rPr>
                <w:lang w:eastAsia="pl-PL"/>
              </w:rPr>
              <w:t>lizowanego Regionalnego P</w:t>
            </w:r>
            <w:r w:rsidRPr="00EA3682">
              <w:rPr>
                <w:lang w:eastAsia="pl-PL"/>
              </w:rPr>
              <w:t>rogramu</w:t>
            </w:r>
            <w:r w:rsidR="00764B01">
              <w:rPr>
                <w:lang w:eastAsia="pl-PL"/>
              </w:rPr>
              <w:t xml:space="preserve"> Zdrowotnego,</w:t>
            </w:r>
          </w:p>
          <w:p w:rsidR="00764B01" w:rsidRPr="00392A6F" w:rsidRDefault="00764B01" w:rsidP="00392A6F">
            <w:pPr>
              <w:numPr>
                <w:ilvl w:val="0"/>
                <w:numId w:val="52"/>
              </w:numPr>
              <w:spacing w:line="240" w:lineRule="auto"/>
              <w:ind w:left="1071" w:hanging="357"/>
              <w:rPr>
                <w:rFonts w:eastAsia="Times New Roman" w:cs="Times New Roman"/>
                <w:lang w:eastAsia="pl-PL"/>
              </w:rPr>
            </w:pPr>
            <w:r>
              <w:rPr>
                <w:rFonts w:eastAsiaTheme="minorEastAsia"/>
                <w:lang w:eastAsia="pl-PL"/>
              </w:rPr>
              <w:t>prowadzenie działań informacyjno - promocyjnych mających na celu wdrożenie Regionalnego Programu Zdrowotnego</w:t>
            </w:r>
          </w:p>
          <w:p w:rsidR="00392A6F" w:rsidRPr="00EA3682" w:rsidRDefault="00392A6F" w:rsidP="00392A6F">
            <w:pPr>
              <w:spacing w:line="240" w:lineRule="auto"/>
              <w:ind w:left="1071"/>
              <w:rPr>
                <w:rFonts w:eastAsia="Times New Roman" w:cs="Times New Roman"/>
                <w:lang w:eastAsia="pl-PL"/>
              </w:rPr>
            </w:pPr>
          </w:p>
          <w:p w:rsidR="001052F9" w:rsidRDefault="001052F9" w:rsidP="00821B53">
            <w:pPr>
              <w:numPr>
                <w:ilvl w:val="0"/>
                <w:numId w:val="51"/>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19"/>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lastRenderedPageBreak/>
              <w:t>rozszerzenie oferty terapeutycznej dla dzieci z całościowymi zaburzeniami rozwoju</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821B53">
            <w:pPr>
              <w:numPr>
                <w:ilvl w:val="0"/>
                <w:numId w:val="52"/>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1052F9" w:rsidRPr="00EA3682" w:rsidRDefault="001052F9" w:rsidP="00B83F0A">
            <w:pPr>
              <w:numPr>
                <w:ilvl w:val="0"/>
                <w:numId w:val="51"/>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21B53">
            <w:pPr>
              <w:numPr>
                <w:ilvl w:val="0"/>
                <w:numId w:val="53"/>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821B53">
            <w:pPr>
              <w:numPr>
                <w:ilvl w:val="0"/>
                <w:numId w:val="53"/>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821B53">
            <w:pPr>
              <w:numPr>
                <w:ilvl w:val="0"/>
                <w:numId w:val="53"/>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Default="001052F9" w:rsidP="00821B53">
            <w:pPr>
              <w:numPr>
                <w:ilvl w:val="0"/>
                <w:numId w:val="5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zależne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Pr="00795BFD" w:rsidRDefault="001052F9" w:rsidP="00E05DCD">
            <w:pPr>
              <w:spacing w:before="120" w:after="120" w:line="240" w:lineRule="auto"/>
              <w:rPr>
                <w:rFonts w:eastAsia="Times New Roman" w:cs="Times New Roman"/>
                <w:color w:val="000000"/>
                <w:lang w:eastAsia="pl-PL"/>
              </w:rPr>
            </w:pPr>
            <w:r>
              <w:rPr>
                <w:rFonts w:eastAsia="Times New Roman" w:cs="Times New Roman"/>
                <w:lang w:eastAsia="pl-PL"/>
              </w:rPr>
              <w:t xml:space="preserve"> </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A7588D" w:rsidP="00D01BB2">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D01BB2">
              <w:rPr>
                <w:rFonts w:eastAsia="Times New Roman" w:cs="Times New Roman"/>
                <w:lang w:eastAsia="pl-PL"/>
              </w:rPr>
              <w:t xml:space="preserve"> 7 600 000 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Default="009B02ED" w:rsidP="00E05DCD">
            <w:pPr>
              <w:tabs>
                <w:tab w:val="left" w:pos="252"/>
                <w:tab w:val="center" w:pos="4536"/>
                <w:tab w:val="right" w:pos="9072"/>
              </w:tabs>
              <w:autoSpaceDE w:val="0"/>
              <w:autoSpaceDN w:val="0"/>
              <w:spacing w:before="120" w:after="40" w:line="240" w:lineRule="auto"/>
              <w:ind w:right="23"/>
              <w:rPr>
                <w:rFonts w:cstheme="minorBidi"/>
              </w:rPr>
            </w:pPr>
            <w:r>
              <w:rPr>
                <w:rFonts w:cstheme="minorBidi"/>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77E99">
              <w:rPr>
                <w:rFonts w:cs="Helvetica"/>
              </w:rPr>
              <w:t>Wojewódzki Urząd Pracy w Szczecinie.</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764B01">
            <w:pPr>
              <w:numPr>
                <w:ilvl w:val="0"/>
                <w:numId w:val="269"/>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mogą powielać działań realizowanych w PO WER w ramach programów zdrowotnych lub programów polityki zdrowotnej.</w:t>
            </w:r>
          </w:p>
          <w:p w:rsidR="00764B01" w:rsidRDefault="00764B01" w:rsidP="00764B01">
            <w:pPr>
              <w:spacing w:before="60" w:after="60" w:line="240" w:lineRule="auto"/>
              <w:ind w:left="497" w:hanging="282"/>
              <w:rPr>
                <w:rFonts w:eastAsia="Times New Roman"/>
                <w:iCs/>
                <w:lang w:eastAsia="pl-PL"/>
              </w:rPr>
            </w:pPr>
            <w:r w:rsidRPr="007B4DDB">
              <w:rPr>
                <w:rFonts w:eastAsia="Times New Roman"/>
                <w:iCs/>
                <w:lang w:eastAsia="pl-PL"/>
              </w:rPr>
              <w:t>2. Regionalne</w:t>
            </w:r>
            <w:r w:rsidRPr="007B4DDB">
              <w:rPr>
                <w:rFonts w:eastAsia="Times New Roman" w:cs="Times New Roman"/>
                <w:color w:val="000000"/>
                <w:lang w:eastAsia="pl-PL"/>
              </w:rPr>
              <w:t xml:space="preserve"> programy zdrowotne muszą</w:t>
            </w:r>
            <w:r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Pr="007B4DDB">
              <w:rPr>
                <w:rFonts w:eastAsia="Times New Roman"/>
                <w:iCs/>
                <w:lang w:eastAsia="pl-PL"/>
              </w:rPr>
              <w:t>AOTMiT</w:t>
            </w:r>
            <w:proofErr w:type="spellEnd"/>
            <w:r w:rsidRPr="007B4DDB">
              <w:rPr>
                <w:rFonts w:eastAsia="Times New Roman"/>
                <w:iCs/>
                <w:lang w:eastAsia="pl-PL"/>
              </w:rPr>
              <w:t xml:space="preserve">. </w:t>
            </w:r>
          </w:p>
          <w:p w:rsidR="00764B01" w:rsidRPr="000D5CDC" w:rsidRDefault="00764B01" w:rsidP="000D5CDC">
            <w:pPr>
              <w:spacing w:before="120" w:after="40" w:line="240" w:lineRule="auto"/>
              <w:rPr>
                <w:rFonts w:eastAsia="Times New Roman" w:cs="Times New Roman"/>
                <w:color w:val="000000"/>
                <w:lang w:eastAsia="pl-PL"/>
              </w:rPr>
            </w:pP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1F17F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F70D5">
            <w:pPr>
              <w:spacing w:before="120" w:after="40" w:line="240" w:lineRule="auto"/>
              <w:rPr>
                <w:rFonts w:eastAsia="Times New Roman" w:cs="Times New Roman"/>
                <w:color w:val="000000"/>
                <w:lang w:eastAsia="pl-PL"/>
              </w:rPr>
            </w:pPr>
            <w:r w:rsidRPr="008F75DE">
              <w:rPr>
                <w:rFonts w:cstheme="minorHAnsi"/>
              </w:rPr>
              <w:t xml:space="preserve">Nie więcej niż </w:t>
            </w:r>
            <w:r w:rsidR="008F70D5">
              <w:rPr>
                <w:rFonts w:cstheme="minorHAnsi"/>
              </w:rPr>
              <w:t>4</w:t>
            </w:r>
            <w:r w:rsidR="008F70D5" w:rsidRPr="008F75DE">
              <w:rPr>
                <w:rFonts w:cstheme="minorHAnsi"/>
              </w:rPr>
              <w:t>0</w:t>
            </w:r>
            <w:r w:rsidRPr="008F75DE">
              <w:rPr>
                <w:rFonts w:cstheme="minorHAnsi"/>
              </w:rPr>
              <w:t>%</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200"/>
              <w:rPr>
                <w:rFonts w:cstheme="minorBidi"/>
              </w:rPr>
            </w:pPr>
            <w:r w:rsidRPr="003B5CF4">
              <w:rPr>
                <w:rFonts w:cstheme="minorBidi"/>
              </w:rPr>
              <w:t>System zaliczek zostanie uregulowany zgodnie z wytycznymi stanowiącymi odrębny dokument.</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096152">
              <w:rPr>
                <w:rFonts w:eastAsia="Times New Roman" w:cs="Times New Roman"/>
                <w:lang w:eastAsia="pl-PL"/>
              </w:rPr>
              <w:t xml:space="preserve">85%,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Pr>
                <w:rFonts w:eastAsia="Times New Roman" w:cs="Times New Roman"/>
                <w:lang w:eastAsia="pl-PL"/>
              </w:rPr>
              <w:t>1</w:t>
            </w:r>
            <w:r w:rsidRPr="00096152">
              <w:rPr>
                <w:rFonts w:eastAsia="Times New Roman" w:cs="Times New Roman"/>
                <w:lang w:eastAsia="pl-PL"/>
              </w:rPr>
              <w:t xml:space="preserve">5%,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BB401F">
            <w:pPr>
              <w:numPr>
                <w:ilvl w:val="0"/>
                <w:numId w:val="9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Theme="minorHAnsi" w:hAnsiTheme="minorHAnsi" w:cstheme="minorBidi"/>
          <w:sz w:val="22"/>
          <w:szCs w:val="22"/>
        </w:rPr>
        <w:sectPr w:rsidR="001052F9" w:rsidSect="00E25DA1">
          <w:headerReference w:type="default" r:id="rId39"/>
          <w:pgSz w:w="16838" w:h="11906" w:orient="landscape"/>
          <w:pgMar w:top="1417" w:right="1417" w:bottom="1417" w:left="1417" w:header="708" w:footer="708" w:gutter="0"/>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1052F9" w:rsidP="00094254">
      <w:pPr>
        <w:jc w:val="center"/>
        <w:rPr>
          <w:b/>
          <w:sz w:val="32"/>
          <w:szCs w:val="32"/>
        </w:rPr>
      </w:pPr>
      <w:r w:rsidRPr="00DC7E82">
        <w:rPr>
          <w:b/>
          <w:noProof/>
          <w:sz w:val="32"/>
          <w:szCs w:val="32"/>
          <w:lang w:eastAsia="pl-PL"/>
        </w:rPr>
        <w:drawing>
          <wp:inline distT="0" distB="0" distL="0" distR="0" wp14:anchorId="7BFA94EC" wp14:editId="57302442">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1052F9" w:rsidRDefault="001052F9" w:rsidP="000D5CDC">
      <w:pPr>
        <w:spacing w:after="200"/>
        <w:rPr>
          <w:rFonts w:asciiTheme="minorHAnsi" w:hAnsiTheme="minorHAnsi" w:cstheme="minorBidi"/>
          <w:sz w:val="22"/>
          <w:szCs w:val="22"/>
        </w:rPr>
      </w:pPr>
    </w:p>
    <w:p w:rsidR="001052F9" w:rsidRDefault="001052F9" w:rsidP="000D5CDC">
      <w:pPr>
        <w:spacing w:after="200"/>
        <w:rPr>
          <w:rFonts w:asciiTheme="minorHAnsi" w:hAnsiTheme="minorHAnsi" w:cstheme="minorBidi"/>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09217B"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39" w:name="_Toc413919389"/>
            <w:bookmarkStart w:id="40" w:name="_Toc423434309"/>
            <w:bookmarkStart w:id="41" w:name="_Toc500928665"/>
            <w:r w:rsidRPr="00DC7E82">
              <w:rPr>
                <w:rFonts w:ascii="MyriadPro-Bold" w:eastAsiaTheme="majorEastAsia" w:hAnsi="MyriadPro-Bold" w:cs="MyriadPro-Bold"/>
                <w:b/>
                <w:color w:val="FFFFFF" w:themeColor="background1"/>
                <w:sz w:val="16"/>
                <w:szCs w:val="16"/>
                <w:lang w:eastAsia="pl-PL"/>
              </w:rPr>
              <w:t>VIII EDUKACJA</w:t>
            </w:r>
            <w:bookmarkEnd w:id="39"/>
            <w:bookmarkEnd w:id="40"/>
            <w:bookmarkEnd w:id="41"/>
          </w:p>
        </w:tc>
      </w:tr>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BB401F">
            <w:pPr>
              <w:numPr>
                <w:ilvl w:val="0"/>
                <w:numId w:val="112"/>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BB401F">
            <w:pPr>
              <w:numPr>
                <w:ilvl w:val="0"/>
                <w:numId w:val="112"/>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BB401F">
            <w:pPr>
              <w:numPr>
                <w:ilvl w:val="0"/>
                <w:numId w:val="112"/>
              </w:numPr>
              <w:spacing w:before="60" w:after="60" w:line="240" w:lineRule="auto"/>
              <w:ind w:left="714" w:hanging="357"/>
              <w:jc w:val="both"/>
              <w:rPr>
                <w:rFonts w:eastAsiaTheme="minorEastAsia" w:cstheme="minorBidi"/>
                <w:lang w:eastAsia="pl-PL"/>
              </w:rPr>
            </w:pPr>
            <w:r w:rsidRPr="0009217B">
              <w:rPr>
                <w:rFonts w:eastAsiaTheme="minorEastAsia" w:cstheme="minorBidi"/>
                <w:lang w:eastAsia="pl-PL"/>
              </w:rPr>
              <w:t>Wzrost efektywności kształcenia zawodowego i jego dostosowanie do wymogów regionalnego rynku pracy zwiększające szanse na zatrudnienie,</w:t>
            </w:r>
          </w:p>
          <w:p w:rsidR="001052F9" w:rsidRDefault="001052F9" w:rsidP="00BB401F">
            <w:pPr>
              <w:numPr>
                <w:ilvl w:val="0"/>
                <w:numId w:val="112"/>
              </w:numPr>
              <w:spacing w:before="60" w:after="60" w:line="240" w:lineRule="auto"/>
              <w:ind w:left="714" w:hanging="357"/>
              <w:jc w:val="both"/>
              <w:rPr>
                <w:rFonts w:eastAsia="Times New Roman" w:cs="Times New Roman"/>
                <w:color w:val="000000"/>
                <w:lang w:eastAsia="pl-PL"/>
              </w:rPr>
            </w:pPr>
            <w:r w:rsidRPr="0009217B">
              <w:rPr>
                <w:rFonts w:eastAsiaTheme="minorEastAsia" w:cstheme="minorBidi"/>
                <w:lang w:eastAsia="pl-PL"/>
              </w:rPr>
              <w:t>Wzrost kompetencji osób dorosłych, w szczególności osób o niskich kwalifikacjach i osób starszych w zakresie znajomości technologii informacyjno-komunikacyjnych i języków obcych.</w:t>
            </w:r>
          </w:p>
        </w:tc>
      </w:tr>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Województwo cechuje bardzo niski poziom powszechności edukacji przedszkolnej.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Niezwykle istotne będzie także podnoszenie jakości oferty placówek wychowania przedszkolnego w powiązaniu z działaniami ukierunkowanymi na tworzenie </w:t>
            </w:r>
            <w:r w:rsidRPr="0009217B">
              <w:rPr>
                <w:rFonts w:eastAsia="Times New Roman" w:cs="Times New Roman"/>
                <w:lang w:eastAsia="pl-PL"/>
              </w:rPr>
              <w:lastRenderedPageBreak/>
              <w:t>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w:t>
            </w:r>
            <w:proofErr w:type="spellStart"/>
            <w:r w:rsidRPr="0009217B">
              <w:rPr>
                <w:rFonts w:eastAsia="Times New Roman" w:cs="Times New Roman"/>
                <w:lang w:eastAsia="pl-PL"/>
              </w:rPr>
              <w:t>pozaformalne</w:t>
            </w:r>
            <w:proofErr w:type="spellEnd"/>
            <w:r w:rsidRPr="0009217B">
              <w:rPr>
                <w:rFonts w:eastAsia="Times New Roman" w:cs="Times New Roman"/>
                <w:lang w:eastAsia="pl-PL"/>
              </w:rPr>
              <w:t>.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 xml:space="preserve">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w:t>
            </w:r>
            <w:r w:rsidRPr="0009217B">
              <w:rPr>
                <w:rFonts w:eastAsia="Times New Roman" w:cs="Times New Roman"/>
                <w:lang w:eastAsia="pl-PL"/>
              </w:rPr>
              <w:lastRenderedPageBreak/>
              <w:t>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w:t>
            </w:r>
            <w:proofErr w:type="spellStart"/>
            <w:r w:rsidRPr="00F221B8">
              <w:rPr>
                <w:rFonts w:eastAsia="Times New Roman" w:cs="Times New Roman"/>
                <w:lang w:eastAsia="pl-PL"/>
              </w:rPr>
              <w:t>transveral</w:t>
            </w:r>
            <w:proofErr w:type="spellEnd"/>
            <w:r w:rsidRPr="00F221B8">
              <w:rPr>
                <w:rFonts w:eastAsia="Times New Roman" w:cs="Times New Roman"/>
                <w:lang w:eastAsia="pl-PL"/>
              </w:rPr>
              <w:t xml:space="preserve"> </w:t>
            </w:r>
            <w:proofErr w:type="spellStart"/>
            <w:r w:rsidRPr="00F221B8">
              <w:rPr>
                <w:rFonts w:eastAsia="Times New Roman" w:cs="Times New Roman"/>
                <w:lang w:eastAsia="pl-PL"/>
              </w:rPr>
              <w:t>skills</w:t>
            </w:r>
            <w:proofErr w:type="spellEnd"/>
            <w:r w:rsidRPr="00F221B8">
              <w:rPr>
                <w:rFonts w:eastAsia="Times New Roman" w:cs="Times New Roman"/>
                <w:lang w:eastAsia="pl-PL"/>
              </w:rPr>
              <w:t xml:space="preserve">)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09217B"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09217B"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ED1B03"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106 191 295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09217B"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09217B"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09217B"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09217B"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p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584A54" w:rsidTr="00CB2F14">
        <w:trPr>
          <w:trHeight w:val="255"/>
        </w:trPr>
        <w:tc>
          <w:tcPr>
            <w:tcW w:w="14442" w:type="dxa"/>
            <w:gridSpan w:val="2"/>
            <w:tcBorders>
              <w:top w:val="nil"/>
              <w:left w:val="nil"/>
              <w:bottom w:val="nil"/>
              <w:right w:val="nil"/>
            </w:tcBorders>
            <w:shd w:val="clear" w:color="000000" w:fill="D9D9D9"/>
            <w:noWrap/>
            <w:hideMark/>
          </w:tcPr>
          <w:p w:rsidR="00E375AB" w:rsidRPr="00114716" w:rsidRDefault="00E375AB" w:rsidP="00E05DCD">
            <w:pPr>
              <w:pStyle w:val="Nagwek3"/>
              <w:rPr>
                <w:rFonts w:ascii="Myriad Pro" w:eastAsia="Times New Roman" w:hAnsi="Myriad Pro" w:cs="Times New Roman"/>
                <w:b w:val="0"/>
                <w:bCs w:val="0"/>
                <w:color w:val="000000"/>
                <w:lang w:eastAsia="pl-PL"/>
              </w:rPr>
            </w:pPr>
            <w:bookmarkStart w:id="42" w:name="_Toc423941238"/>
            <w:bookmarkStart w:id="43" w:name="_Toc500928666"/>
            <w:r w:rsidRPr="00B3097A">
              <w:rPr>
                <w:rFonts w:ascii="Myriad Pro" w:eastAsia="Times New Roman" w:hAnsi="Myriad Pro" w:cs="Times New Roman"/>
                <w:b w:val="0"/>
                <w:color w:val="000000"/>
                <w:lang w:eastAsia="pl-PL"/>
              </w:rPr>
              <w:lastRenderedPageBreak/>
              <w:t>8.1 Upowszechnienie edukacji przedszkolnej</w:t>
            </w:r>
            <w:bookmarkEnd w:id="42"/>
            <w:bookmarkEnd w:id="43"/>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584A54"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0"/>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Ponadto, wspierana będzie organizacja i prowadzenie dodatkowych zajęć (w szczególności na obszarach wiejskich), jednakże w powiązaniu z działaniami prowadzącymi do wygenerowania dodatkowych miejsc wychowania przedszkolnego.</w:t>
            </w:r>
          </w:p>
        </w:tc>
      </w:tr>
      <w:tr w:rsidR="00E375AB" w:rsidRPr="00584A54" w:rsidTr="00CB2F14">
        <w:trPr>
          <w:trHeight w:val="30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BB401F">
            <w:pPr>
              <w:numPr>
                <w:ilvl w:val="0"/>
                <w:numId w:val="113"/>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584A54" w:rsidTr="00E375AB">
        <w:trPr>
          <w:trHeight w:val="255"/>
        </w:trPr>
        <w:tc>
          <w:tcPr>
            <w:tcW w:w="851" w:type="dxa"/>
            <w:tcBorders>
              <w:top w:val="nil"/>
              <w:left w:val="nil"/>
              <w:bottom w:val="nil"/>
              <w:right w:val="nil"/>
            </w:tcBorders>
            <w:shd w:val="clear" w:color="auto" w:fill="auto"/>
            <w:noWrap/>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584A54"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umożliwiających ponowne podjęcie kształcenia i szkolenia,</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BB401F">
            <w:pPr>
              <w:numPr>
                <w:ilvl w:val="0"/>
                <w:numId w:val="94"/>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BB401F">
            <w:pPr>
              <w:numPr>
                <w:ilvl w:val="0"/>
                <w:numId w:val="94"/>
              </w:numPr>
              <w:spacing w:before="120" w:after="40" w:line="240" w:lineRule="auto"/>
              <w:rPr>
                <w:rFonts w:eastAsia="Times New Roman" w:cs="Times New Roman"/>
                <w:color w:val="FF0000"/>
                <w:lang w:eastAsia="pl-PL"/>
              </w:rPr>
            </w:pPr>
            <w:r w:rsidRPr="00050C05">
              <w:rPr>
                <w:rFonts w:eastAsia="Times New Roman" w:cs="Times New Roman"/>
                <w:lang w:eastAsia="pl-PL"/>
              </w:rPr>
              <w:lastRenderedPageBreak/>
              <w:t>Wzrost liczby dzieci objętych wsparciem w ramach edukacji przedszkolnej [%]</w:t>
            </w:r>
            <w:r>
              <w:rPr>
                <w:rFonts w:eastAsia="Times New Roman" w:cs="Times New Roman"/>
                <w:lang w:eastAsia="pl-PL"/>
              </w:rPr>
              <w:t>.</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BB401F">
            <w:pPr>
              <w:numPr>
                <w:ilvl w:val="0"/>
                <w:numId w:val="9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Pr="00584A54">
              <w:rPr>
                <w:rFonts w:eastAsiaTheme="minorEastAsia" w:cs="Calibri"/>
                <w:lang w:eastAsia="pl-PL"/>
              </w:rPr>
              <w:t>,</w:t>
            </w:r>
          </w:p>
          <w:p w:rsidR="00E375AB" w:rsidRDefault="00E375AB" w:rsidP="00BB401F">
            <w:pPr>
              <w:numPr>
                <w:ilvl w:val="0"/>
                <w:numId w:val="9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miejsc wychowania przedszkolnego dofinansowanych w programie [szt.],</w:t>
            </w:r>
          </w:p>
          <w:p w:rsidR="00E375AB" w:rsidRDefault="00E375AB" w:rsidP="00BB401F">
            <w:pPr>
              <w:numPr>
                <w:ilvl w:val="0"/>
                <w:numId w:val="9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imes New Roman" w:cs="Times New Roman"/>
                <w:color w:val="000000"/>
                <w:lang w:eastAsia="pl-PL"/>
              </w:rPr>
              <w:t>[osoby]</w:t>
            </w:r>
            <w:r w:rsidRPr="00584A54">
              <w:rPr>
                <w:rFonts w:eastAsiaTheme="minorEastAsia" w:cs="Calibri"/>
                <w:lang w:eastAsia="pl-PL"/>
              </w:rPr>
              <w:t>.</w:t>
            </w:r>
            <w:r w:rsidRPr="00584A54">
              <w:rPr>
                <w:rFonts w:eastAsia="Times New Roman" w:cs="Times New Roman"/>
                <w:color w:val="000000"/>
                <w:lang w:eastAsia="pl-PL"/>
              </w:rPr>
              <w:t> </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BB401F">
            <w:pPr>
              <w:numPr>
                <w:ilvl w:val="0"/>
                <w:numId w:val="93"/>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DD7EFE">
              <w:t xml:space="preserve"> w tym dostosowanych do potrzeb dzieci z niepe</w:t>
            </w:r>
            <w:r w:rsidRPr="00DD7EFE">
              <w:rPr>
                <w:rFonts w:hint="eastAsia"/>
              </w:rPr>
              <w:t>ł</w:t>
            </w:r>
            <w:r w:rsidRPr="00DD7EFE">
              <w:t>nosprawno</w:t>
            </w:r>
            <w:r w:rsidRPr="00DD7EFE">
              <w:rPr>
                <w:rFonts w:hint="eastAsia"/>
              </w:rPr>
              <w:t>ś</w:t>
            </w:r>
            <w:r w:rsidRPr="00DD7EFE">
              <w:t>ciami, w istniej</w:t>
            </w:r>
            <w:r w:rsidRPr="00DD7EFE">
              <w:rPr>
                <w:rFonts w:hint="eastAsia"/>
              </w:rPr>
              <w:t>ą</w:t>
            </w:r>
            <w:r w:rsidRPr="00DD7EFE">
              <w:t>cych lub nowo utworzonych o</w:t>
            </w:r>
            <w:r w:rsidRPr="00DD7EFE">
              <w:rPr>
                <w:rFonts w:hint="eastAsia"/>
              </w:rPr>
              <w:t>ś</w:t>
            </w:r>
            <w:r w:rsidRPr="00DD7EFE">
              <w:t>rodkach wychowania przedszkolnego</w:t>
            </w:r>
            <w:r>
              <w:t xml:space="preserve"> </w:t>
            </w:r>
            <w:r w:rsidRPr="008C21DB">
              <w:t>(również specjalnych i integracyjnych)</w:t>
            </w:r>
            <w:r w:rsidRPr="00DD7EFE">
              <w:rPr>
                <w:rFonts w:eastAsia="Times New Roman" w:cs="Times New Roman"/>
                <w:lang w:eastAsia="pl-PL"/>
              </w:rPr>
              <w:t>.</w:t>
            </w:r>
          </w:p>
          <w:p w:rsidR="00E375AB" w:rsidRPr="00DD7EFE" w:rsidRDefault="00E375AB" w:rsidP="00BB401F">
            <w:pPr>
              <w:numPr>
                <w:ilvl w:val="0"/>
                <w:numId w:val="93"/>
              </w:numPr>
              <w:spacing w:before="60" w:after="60" w:line="240" w:lineRule="auto"/>
              <w:ind w:hanging="41"/>
              <w:rPr>
                <w:rFonts w:eastAsia="Times New Roman" w:cs="Times New Roman"/>
                <w:lang w:eastAsia="pl-PL"/>
              </w:rPr>
            </w:pPr>
            <w:r w:rsidRPr="00DD7EFE">
              <w:t>Dostosowanie istniejących miejsc wychowania przedszkolnego do potrzeb dzieci z niepe</w:t>
            </w:r>
            <w:r w:rsidRPr="00DD7EFE">
              <w:rPr>
                <w:rFonts w:hint="eastAsia"/>
              </w:rPr>
              <w:t>ł</w:t>
            </w:r>
            <w:r w:rsidRPr="00DD7EFE">
              <w:t>nosprawno</w:t>
            </w:r>
            <w:r w:rsidRPr="00DD7EFE">
              <w:rPr>
                <w:rFonts w:hint="eastAsia"/>
              </w:rPr>
              <w:t>ś</w:t>
            </w:r>
            <w:r w:rsidRPr="00DD7EFE">
              <w:t>ciami lub realizacja dodatkowej oferty edukacyjnej i specjalistycznej umo</w:t>
            </w:r>
            <w:r w:rsidRPr="00DD7EFE">
              <w:rPr>
                <w:rFonts w:hint="eastAsia"/>
              </w:rPr>
              <w:t>ż</w:t>
            </w:r>
            <w:r w:rsidRPr="00DD7EFE">
              <w:t>liwiaj</w:t>
            </w:r>
            <w:r w:rsidRPr="00DD7EFE">
              <w:rPr>
                <w:rFonts w:hint="eastAsia"/>
              </w:rPr>
              <w:t>ą</w:t>
            </w:r>
            <w:r w:rsidRPr="00DD7EFE">
              <w:t>cej dziecku z niepe</w:t>
            </w:r>
            <w:r w:rsidRPr="00DD7EFE">
              <w:rPr>
                <w:rFonts w:hint="eastAsia"/>
              </w:rPr>
              <w:t>ł</w:t>
            </w:r>
            <w:r w:rsidRPr="00DD7EFE">
              <w:t>nosprawno</w:t>
            </w:r>
            <w:r w:rsidRPr="00DD7EFE">
              <w:rPr>
                <w:rFonts w:hint="eastAsia"/>
              </w:rPr>
              <w:t>ś</w:t>
            </w:r>
            <w:r w:rsidRPr="00DD7EFE">
              <w:t>ci</w:t>
            </w:r>
            <w:r w:rsidRPr="00DD7EFE">
              <w:rPr>
                <w:rFonts w:hint="eastAsia"/>
              </w:rPr>
              <w:t>ą</w:t>
            </w:r>
            <w:r w:rsidRPr="00DD7EFE">
              <w:t xml:space="preserve"> udzia</w:t>
            </w:r>
            <w:r w:rsidRPr="00DD7EFE">
              <w:rPr>
                <w:rFonts w:hint="eastAsia"/>
              </w:rPr>
              <w:t>ł</w:t>
            </w:r>
            <w:r w:rsidRPr="00DD7EFE">
              <w:t xml:space="preserve"> w wychowaniu przedszkolnym poprzez wyr</w:t>
            </w:r>
            <w:r w:rsidRPr="00DD7EFE">
              <w:rPr>
                <w:rFonts w:hint="eastAsia"/>
              </w:rPr>
              <w:t>ó</w:t>
            </w:r>
            <w:r w:rsidRPr="00DD7EFE">
              <w:t>wnanie deficytu wynikaj</w:t>
            </w:r>
            <w:r w:rsidRPr="00DD7EFE">
              <w:rPr>
                <w:rFonts w:hint="eastAsia"/>
              </w:rPr>
              <w:t>ą</w:t>
            </w:r>
            <w:r w:rsidRPr="00DD7EFE">
              <w:t>cego z niepe</w:t>
            </w:r>
            <w:r w:rsidRPr="00DD7EFE">
              <w:rPr>
                <w:rFonts w:hint="eastAsia"/>
              </w:rPr>
              <w:t>ł</w:t>
            </w:r>
            <w:r w:rsidRPr="00DD7EFE">
              <w:t>nosprawno</w:t>
            </w:r>
            <w:r w:rsidRPr="00DD7EFE">
              <w:rPr>
                <w:rFonts w:hint="eastAsia"/>
              </w:rPr>
              <w:t>ś</w:t>
            </w:r>
            <w:r w:rsidRPr="00DD7EFE">
              <w:t>ci.</w:t>
            </w:r>
          </w:p>
          <w:p w:rsidR="00E375AB" w:rsidRPr="00DD7EFE" w:rsidRDefault="00E375AB" w:rsidP="00BB401F">
            <w:pPr>
              <w:numPr>
                <w:ilvl w:val="0"/>
                <w:numId w:val="93"/>
              </w:numPr>
              <w:spacing w:before="60" w:after="60" w:line="240" w:lineRule="auto"/>
              <w:ind w:hanging="41"/>
              <w:rPr>
                <w:rFonts w:eastAsia="Times New Roman" w:cs="Times New Roman"/>
                <w:lang w:eastAsia="pl-PL"/>
              </w:rPr>
            </w:pPr>
            <w:r w:rsidRPr="00DD7EFE">
              <w:rPr>
                <w:rFonts w:eastAsia="Times New Roman" w:cs="Times New Roman"/>
                <w:lang w:eastAsia="pl-PL"/>
              </w:rPr>
              <w:t>Rozszerzenie oferty ośrodka wychowania przedszkolnego o dodatkowe zajęcia zwiększające szanse edukacyjne dzieci</w:t>
            </w:r>
            <w:r w:rsidR="0046477C">
              <w:rPr>
                <w:rFonts w:eastAsia="Times New Roman" w:cs="Times New Roman"/>
                <w:lang w:eastAsia="pl-PL"/>
              </w:rPr>
              <w:t xml:space="preserve"> w zakresie stwierdzonych deficytów</w:t>
            </w:r>
            <w:r w:rsidRPr="00DD7EFE">
              <w:rPr>
                <w:rFonts w:eastAsia="Times New Roman" w:cs="Times New Roman"/>
                <w:lang w:eastAsia="pl-PL"/>
              </w:rPr>
              <w:t xml:space="preserve"> ; katalog dodatkowych zajęć obejmuje wyłącznie:</w:t>
            </w:r>
          </w:p>
          <w:p w:rsidR="00E375AB" w:rsidRDefault="00E375AB" w:rsidP="00BB401F">
            <w:pPr>
              <w:pStyle w:val="Akapitzlist"/>
              <w:numPr>
                <w:ilvl w:val="0"/>
                <w:numId w:val="176"/>
              </w:numPr>
              <w:spacing w:after="0"/>
              <w:rPr>
                <w:rFonts w:eastAsia="Times New Roman" w:cs="Times New Roman"/>
                <w:lang w:eastAsia="pl-PL"/>
              </w:rPr>
            </w:pPr>
            <w:r w:rsidRPr="001803BA">
              <w:rPr>
                <w:rFonts w:eastAsia="Times New Roman" w:cs="Times New Roman"/>
                <w:lang w:eastAsia="pl-PL"/>
              </w:rPr>
              <w:t>zaj</w:t>
            </w:r>
            <w:r w:rsidRPr="001803BA">
              <w:rPr>
                <w:rFonts w:eastAsia="Times New Roman" w:cs="Times New Roman" w:hint="eastAsia"/>
                <w:lang w:eastAsia="pl-PL"/>
              </w:rPr>
              <w:t>ę</w:t>
            </w:r>
            <w:r w:rsidRPr="001803BA">
              <w:rPr>
                <w:rFonts w:eastAsia="Times New Roman" w:cs="Times New Roman"/>
                <w:lang w:eastAsia="pl-PL"/>
              </w:rPr>
              <w:t>cia specjalistyczne: korekcyjno-kompensacyjne, logopedyczne,</w:t>
            </w:r>
            <w:r w:rsidR="006428DC">
              <w:rPr>
                <w:rFonts w:eastAsia="Times New Roman" w:cs="Times New Roman"/>
                <w:lang w:eastAsia="pl-PL"/>
              </w:rPr>
              <w:t xml:space="preserve"> rozwijające kompetencje emocjonalno – społeczne</w:t>
            </w:r>
            <w:r w:rsidRPr="001803BA">
              <w:rPr>
                <w:rFonts w:eastAsia="Times New Roman" w:cs="Times New Roman"/>
                <w:lang w:eastAsia="pl-PL"/>
              </w:rPr>
              <w:t xml:space="preserve"> </w:t>
            </w:r>
            <w:r>
              <w:rPr>
                <w:rFonts w:eastAsia="Times New Roman" w:cs="Times New Roman"/>
                <w:lang w:eastAsia="pl-PL"/>
              </w:rPr>
              <w:t>oraz inne zaj</w:t>
            </w:r>
            <w:r>
              <w:rPr>
                <w:rFonts w:eastAsia="Times New Roman" w:cs="Times New Roman" w:hint="eastAsia"/>
                <w:lang w:eastAsia="pl-PL"/>
              </w:rPr>
              <w:t>ę</w:t>
            </w:r>
            <w:r>
              <w:rPr>
                <w:rFonts w:eastAsia="Times New Roman" w:cs="Times New Roman"/>
                <w:lang w:eastAsia="pl-PL"/>
              </w:rPr>
              <w:t>cia o charakterze terapeutycznym,</w:t>
            </w:r>
            <w:r w:rsidRPr="001803BA">
              <w:rPr>
                <w:rFonts w:eastAsia="Times New Roman" w:cs="Times New Roman"/>
                <w:lang w:eastAsia="pl-PL"/>
              </w:rPr>
              <w:t xml:space="preserve"> </w:t>
            </w:r>
          </w:p>
          <w:p w:rsidR="00E375AB" w:rsidRDefault="00E375AB" w:rsidP="00BB401F">
            <w:pPr>
              <w:pStyle w:val="Akapitzlist"/>
              <w:numPr>
                <w:ilvl w:val="0"/>
                <w:numId w:val="176"/>
              </w:numPr>
              <w:spacing w:after="0"/>
              <w:rPr>
                <w:lang w:eastAsia="pl-PL"/>
              </w:rPr>
            </w:pPr>
            <w:r w:rsidRPr="001803BA">
              <w:rPr>
                <w:rFonts w:eastAsia="Times New Roman" w:cs="Times New Roman"/>
                <w:lang w:eastAsia="pl-PL"/>
              </w:rPr>
              <w:t>zaj</w:t>
            </w:r>
            <w:r w:rsidRPr="001803BA">
              <w:rPr>
                <w:rFonts w:eastAsia="Times New Roman" w:cs="Times New Roman" w:hint="eastAsia"/>
                <w:lang w:eastAsia="pl-PL"/>
              </w:rPr>
              <w:t>ę</w:t>
            </w:r>
            <w:r w:rsidRPr="001803BA">
              <w:rPr>
                <w:rFonts w:eastAsia="Times New Roman" w:cs="Times New Roman"/>
                <w:lang w:eastAsia="pl-PL"/>
              </w:rPr>
              <w:t>cia stymuluj</w:t>
            </w:r>
            <w:r w:rsidRPr="001803BA">
              <w:rPr>
                <w:rFonts w:eastAsia="Times New Roman" w:cs="Times New Roman" w:hint="eastAsia"/>
                <w:lang w:eastAsia="pl-PL"/>
              </w:rPr>
              <w:t>ą</w:t>
            </w:r>
            <w:r w:rsidRPr="001803BA">
              <w:rPr>
                <w:rFonts w:eastAsia="Times New Roman" w:cs="Times New Roman"/>
                <w:lang w:eastAsia="pl-PL"/>
              </w:rPr>
              <w:t>ce rozw</w:t>
            </w:r>
            <w:r w:rsidRPr="001803BA">
              <w:rPr>
                <w:rFonts w:eastAsia="Times New Roman" w:cs="Times New Roman" w:hint="eastAsia"/>
                <w:lang w:eastAsia="pl-PL"/>
              </w:rPr>
              <w:t>ó</w:t>
            </w:r>
            <w:r w:rsidRPr="001803BA">
              <w:rPr>
                <w:rFonts w:eastAsia="Times New Roman" w:cs="Times New Roman"/>
                <w:lang w:eastAsia="pl-PL"/>
              </w:rPr>
              <w:t xml:space="preserve">j psychoruchowy np. </w:t>
            </w:r>
            <w:r w:rsidRPr="001803BA">
              <w:rPr>
                <w:lang w:eastAsia="pl-PL"/>
              </w:rPr>
              <w:t>gimnastyk</w:t>
            </w:r>
            <w:r w:rsidRPr="001803BA">
              <w:rPr>
                <w:rFonts w:hint="eastAsia"/>
                <w:lang w:eastAsia="pl-PL"/>
              </w:rPr>
              <w:t>ę</w:t>
            </w:r>
            <w:r w:rsidRPr="001803BA">
              <w:rPr>
                <w:lang w:eastAsia="pl-PL"/>
              </w:rPr>
              <w:t xml:space="preserve"> korekcyjn</w:t>
            </w:r>
            <w:r w:rsidRPr="001803BA">
              <w:rPr>
                <w:rFonts w:hint="eastAsia"/>
                <w:lang w:eastAsia="pl-PL"/>
              </w:rPr>
              <w:t>ą</w:t>
            </w:r>
            <w:r w:rsidRPr="001803BA">
              <w:rPr>
                <w:lang w:eastAsia="pl-PL"/>
              </w:rPr>
              <w:t>,</w:t>
            </w:r>
          </w:p>
          <w:p w:rsidR="00E375AB" w:rsidRDefault="00E375AB" w:rsidP="00BB401F">
            <w:pPr>
              <w:pStyle w:val="Akapitzlist"/>
              <w:numPr>
                <w:ilvl w:val="0"/>
                <w:numId w:val="176"/>
              </w:numPr>
              <w:spacing w:after="0"/>
              <w:rPr>
                <w:lang w:eastAsia="pl-PL"/>
              </w:rPr>
            </w:pPr>
            <w:r>
              <w:rPr>
                <w:lang w:eastAsia="pl-PL"/>
              </w:rPr>
              <w:t>zajęcia w ramach wczesnego wspomagania rozwoju w rozumieniu ustawy</w:t>
            </w:r>
            <w:r w:rsidR="006428DC">
              <w:rPr>
                <w:lang w:eastAsia="pl-PL"/>
              </w:rPr>
              <w:t xml:space="preserve"> Prawo oświatowe</w:t>
            </w:r>
            <w:r w:rsidR="00DA5482">
              <w:rPr>
                <w:lang w:eastAsia="pl-PL"/>
              </w:rPr>
              <w:t>.</w:t>
            </w:r>
            <w:r>
              <w:rPr>
                <w:lang w:eastAsia="pl-PL"/>
              </w:rPr>
              <w:t xml:space="preserve"> </w:t>
            </w:r>
          </w:p>
          <w:p w:rsidR="00E375AB" w:rsidRPr="001803BA" w:rsidRDefault="00E375AB" w:rsidP="00DA5482">
            <w:pPr>
              <w:pStyle w:val="Akapitzlist"/>
              <w:numPr>
                <w:ilvl w:val="0"/>
                <w:numId w:val="0"/>
              </w:numPr>
              <w:spacing w:after="0"/>
              <w:ind w:left="1065"/>
              <w:rPr>
                <w:lang w:eastAsia="pl-PL"/>
              </w:rPr>
            </w:pPr>
          </w:p>
          <w:p w:rsidR="00824499" w:rsidRDefault="00824499" w:rsidP="00BB401F">
            <w:pPr>
              <w:numPr>
                <w:ilvl w:val="0"/>
                <w:numId w:val="93"/>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7979A9" w:rsidRDefault="007979A9" w:rsidP="00BB401F">
            <w:pPr>
              <w:pStyle w:val="Akapitzlist"/>
              <w:numPr>
                <w:ilvl w:val="1"/>
                <w:numId w:val="238"/>
              </w:numPr>
              <w:rPr>
                <w:rFonts w:eastAsia="Times New Roman" w:cs="Times New Roman"/>
                <w:lang w:eastAsia="pl-PL"/>
              </w:rPr>
            </w:pPr>
            <w:r>
              <w:rPr>
                <w:rFonts w:eastAsia="Times New Roman" w:cs="Times New Roman"/>
                <w:lang w:eastAsia="pl-PL"/>
              </w:rPr>
              <w:t>realizację</w:t>
            </w:r>
            <w:r w:rsidRPr="007979A9">
              <w:rPr>
                <w:rFonts w:eastAsia="Times New Roman" w:cs="Times New Roman"/>
                <w:lang w:eastAsia="pl-PL"/>
              </w:rPr>
              <w:t xml:space="preserve"> projektów edukacyjnych w OWP;</w:t>
            </w:r>
          </w:p>
          <w:p w:rsidR="007979A9" w:rsidRPr="007979A9" w:rsidRDefault="007979A9" w:rsidP="00BB401F">
            <w:pPr>
              <w:pStyle w:val="Akapitzlist"/>
              <w:numPr>
                <w:ilvl w:val="1"/>
                <w:numId w:val="238"/>
              </w:numPr>
              <w:rPr>
                <w:rFonts w:eastAsia="Times New Roman" w:cs="Times New Roman"/>
                <w:lang w:eastAsia="pl-PL"/>
              </w:rPr>
            </w:pPr>
            <w:r>
              <w:rPr>
                <w:rFonts w:eastAsia="Times New Roman" w:cs="Times New Roman"/>
                <w:lang w:eastAsia="pl-PL"/>
              </w:rPr>
              <w:t>realizację</w:t>
            </w:r>
            <w:r w:rsidRPr="007979A9">
              <w:rPr>
                <w:rFonts w:eastAsia="Times New Roman" w:cs="Times New Roman"/>
                <w:lang w:eastAsia="pl-PL"/>
              </w:rPr>
              <w:t xml:space="preserve"> dodatkowych </w:t>
            </w:r>
            <w:proofErr w:type="spellStart"/>
            <w:r w:rsidRPr="007979A9">
              <w:rPr>
                <w:rFonts w:eastAsia="Times New Roman" w:cs="Times New Roman"/>
                <w:lang w:eastAsia="pl-PL"/>
              </w:rPr>
              <w:t>zajeć</w:t>
            </w:r>
            <w:proofErr w:type="spellEnd"/>
            <w:r w:rsidRPr="007979A9">
              <w:rPr>
                <w:rFonts w:eastAsia="Times New Roman" w:cs="Times New Roman"/>
                <w:lang w:eastAsia="pl-PL"/>
              </w:rPr>
              <w:t xml:space="preserve"> dydaktyczno-wyrównawczych służących wyrównywaniu dysproporcji edukacyjnych w </w:t>
            </w:r>
            <w:proofErr w:type="spellStart"/>
            <w:r w:rsidRPr="007979A9">
              <w:rPr>
                <w:rFonts w:eastAsia="Times New Roman" w:cs="Times New Roman"/>
                <w:lang w:eastAsia="pl-PL"/>
              </w:rPr>
              <w:t>trkacjie</w:t>
            </w:r>
            <w:proofErr w:type="spellEnd"/>
            <w:r w:rsidRPr="007979A9">
              <w:rPr>
                <w:rFonts w:eastAsia="Times New Roman" w:cs="Times New Roman"/>
                <w:lang w:eastAsia="pl-PL"/>
              </w:rPr>
              <w:t xml:space="preserve"> procesu kształcenia dla dzieci w wieku przedszkolnym;</w:t>
            </w:r>
          </w:p>
          <w:p w:rsidR="007979A9" w:rsidRPr="007979A9" w:rsidRDefault="007979A9" w:rsidP="00BB401F">
            <w:pPr>
              <w:pStyle w:val="Akapitzlist"/>
              <w:numPr>
                <w:ilvl w:val="1"/>
                <w:numId w:val="238"/>
              </w:numPr>
              <w:rPr>
                <w:rFonts w:eastAsia="Times New Roman" w:cs="Times New Roman"/>
                <w:lang w:eastAsia="pl-PL"/>
              </w:rPr>
            </w:pPr>
            <w:r w:rsidRPr="007979A9">
              <w:rPr>
                <w:rFonts w:eastAsia="Times New Roman" w:cs="Times New Roman"/>
                <w:lang w:eastAsia="pl-PL"/>
              </w:rPr>
              <w:t>realizację różnych form rozwijających uzdolnienia dzieci w wieku przedszkolnym,</w:t>
            </w:r>
          </w:p>
          <w:p w:rsidR="007979A9" w:rsidRPr="007979A9" w:rsidRDefault="007979A9" w:rsidP="00BB401F">
            <w:pPr>
              <w:pStyle w:val="Akapitzlist"/>
              <w:numPr>
                <w:ilvl w:val="1"/>
                <w:numId w:val="238"/>
              </w:numPr>
              <w:rPr>
                <w:rFonts w:eastAsia="Times New Roman" w:cs="Times New Roman"/>
                <w:lang w:eastAsia="pl-PL"/>
              </w:rPr>
            </w:pPr>
            <w:r w:rsidRPr="007979A9">
              <w:rPr>
                <w:rFonts w:eastAsia="Times New Roman" w:cs="Times New Roman"/>
                <w:lang w:eastAsia="pl-PL"/>
              </w:rPr>
              <w:t>organizację kółek zainteresowań, warsztatów, laboratoriów dla dzieci w wieku przedszkolnym,</w:t>
            </w:r>
          </w:p>
          <w:p w:rsidR="007979A9" w:rsidRPr="007979A9" w:rsidRDefault="007979A9" w:rsidP="00BB401F">
            <w:pPr>
              <w:pStyle w:val="Akapitzlist"/>
              <w:numPr>
                <w:ilvl w:val="1"/>
                <w:numId w:val="238"/>
              </w:numPr>
              <w:rPr>
                <w:rFonts w:eastAsia="Times New Roman" w:cs="Times New Roman"/>
                <w:lang w:eastAsia="pl-PL"/>
              </w:rPr>
            </w:pPr>
            <w:r w:rsidRPr="007979A9">
              <w:rPr>
                <w:rFonts w:eastAsia="Times New Roman" w:cs="Times New Roman"/>
                <w:lang w:eastAsia="pl-PL"/>
              </w:rPr>
              <w:t xml:space="preserve">realizację </w:t>
            </w:r>
            <w:proofErr w:type="spellStart"/>
            <w:r w:rsidRPr="007979A9">
              <w:rPr>
                <w:rFonts w:eastAsia="Times New Roman" w:cs="Times New Roman"/>
                <w:lang w:eastAsia="pl-PL"/>
              </w:rPr>
              <w:t>zajeć</w:t>
            </w:r>
            <w:proofErr w:type="spellEnd"/>
            <w:r w:rsidRPr="007979A9">
              <w:rPr>
                <w:rFonts w:eastAsia="Times New Roman" w:cs="Times New Roman"/>
                <w:lang w:eastAsia="pl-PL"/>
              </w:rPr>
              <w:t xml:space="preserve"> organizowanych poza OWP.</w:t>
            </w:r>
          </w:p>
          <w:p w:rsidR="007979A9" w:rsidRPr="00824499" w:rsidRDefault="007979A9" w:rsidP="00CB5BD1">
            <w:pPr>
              <w:spacing w:before="60" w:after="60" w:line="240" w:lineRule="auto"/>
              <w:rPr>
                <w:rFonts w:eastAsia="Times New Roman" w:cs="Times New Roman"/>
                <w:lang w:eastAsia="pl-PL"/>
              </w:rPr>
            </w:pPr>
          </w:p>
          <w:p w:rsidR="00E375AB" w:rsidRDefault="00E375AB" w:rsidP="00BB401F">
            <w:pPr>
              <w:numPr>
                <w:ilvl w:val="0"/>
                <w:numId w:val="93"/>
              </w:numPr>
              <w:spacing w:before="60" w:after="60" w:line="240" w:lineRule="auto"/>
              <w:ind w:hanging="41"/>
              <w:rPr>
                <w:rFonts w:eastAsia="Times New Roman" w:cs="Times New Roman"/>
                <w:lang w:eastAsia="pl-PL"/>
              </w:rPr>
            </w:pPr>
            <w:r w:rsidRPr="000D167C">
              <w:t>Wydłużenie godzin pracy ośrodka wychowania przedszkolnego</w:t>
            </w:r>
            <w:r>
              <w:t>.</w:t>
            </w:r>
          </w:p>
          <w:p w:rsidR="00E375AB" w:rsidRPr="00DD7EFE" w:rsidRDefault="00E375AB" w:rsidP="00BB401F">
            <w:pPr>
              <w:numPr>
                <w:ilvl w:val="0"/>
                <w:numId w:val="93"/>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t>
            </w:r>
            <w:r w:rsidRPr="00DD7EFE">
              <w:rPr>
                <w:rFonts w:eastAsia="Times New Roman" w:cs="Times New Roman"/>
                <w:lang w:eastAsia="pl-PL"/>
              </w:rPr>
              <w:lastRenderedPageBreak/>
              <w:t xml:space="preserve">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Default="00E375AB" w:rsidP="00BB401F">
            <w:pPr>
              <w:pStyle w:val="Akapitzlist"/>
              <w:numPr>
                <w:ilvl w:val="0"/>
                <w:numId w:val="177"/>
              </w:numPr>
              <w:spacing w:after="0"/>
              <w:rPr>
                <w:rFonts w:eastAsia="Times New Roman" w:cs="Times New Roman"/>
                <w:lang w:eastAsia="pl-PL"/>
              </w:rPr>
            </w:pPr>
            <w:r w:rsidRPr="00DD7EFE">
              <w:rPr>
                <w:rFonts w:eastAsia="Times New Roman" w:cs="Times New Roman"/>
                <w:lang w:eastAsia="pl-PL"/>
              </w:rPr>
              <w:t>kursy i szkolenia doskonalące,</w:t>
            </w:r>
            <w:r>
              <w:t xml:space="preserve"> w tym z wykorzystaniem pracy trener</w:t>
            </w:r>
            <w:r>
              <w:rPr>
                <w:rFonts w:hint="eastAsia"/>
              </w:rPr>
              <w:t>ó</w:t>
            </w:r>
            <w:r>
              <w:t>w przeszkolonych w ramach PO WER</w:t>
            </w:r>
            <w:r w:rsidR="006428DC">
              <w:t xml:space="preserve"> oraz</w:t>
            </w:r>
            <w:r>
              <w:t xml:space="preserve"> studia podyplomowe,</w:t>
            </w:r>
          </w:p>
          <w:p w:rsidR="00E375AB" w:rsidRDefault="00E375AB" w:rsidP="00BB401F">
            <w:pPr>
              <w:pStyle w:val="Akapitzlist"/>
              <w:numPr>
                <w:ilvl w:val="0"/>
                <w:numId w:val="177"/>
              </w:numPr>
              <w:spacing w:after="0"/>
              <w:rPr>
                <w:lang w:eastAsia="pl-PL"/>
              </w:rPr>
            </w:pPr>
            <w:r w:rsidRPr="001803BA">
              <w:rPr>
                <w:rFonts w:eastAsia="Times New Roman" w:cs="Times New Roman"/>
                <w:lang w:eastAsia="pl-PL"/>
              </w:rPr>
              <w:t>wspieranie istniej</w:t>
            </w:r>
            <w:r w:rsidRPr="001803BA">
              <w:rPr>
                <w:rFonts w:eastAsia="Times New Roman" w:cs="Times New Roman" w:hint="eastAsia"/>
                <w:lang w:eastAsia="pl-PL"/>
              </w:rPr>
              <w:t>ą</w:t>
            </w:r>
            <w:r w:rsidRPr="001803BA">
              <w:rPr>
                <w:rFonts w:eastAsia="Times New Roman" w:cs="Times New Roman"/>
                <w:lang w:eastAsia="pl-PL"/>
              </w:rPr>
              <w:t xml:space="preserve">cych, </w:t>
            </w:r>
            <w:r w:rsidRPr="00DD7EFE">
              <w:rPr>
                <w:lang w:eastAsia="pl-PL"/>
              </w:rPr>
              <w:t>budowanie</w:t>
            </w:r>
            <w:r>
              <w:rPr>
                <w:lang w:eastAsia="pl-PL"/>
              </w:rPr>
              <w:t xml:space="preserve"> nowych</w:t>
            </w:r>
            <w:r w:rsidRPr="00DD7EFE">
              <w:rPr>
                <w:lang w:eastAsia="pl-PL"/>
              </w:rPr>
              <w:t xml:space="preserve"> i moderowanie sieci współpracy i samokształcenia nauczycieli, </w:t>
            </w:r>
          </w:p>
          <w:p w:rsidR="007979A9" w:rsidRDefault="00E375AB" w:rsidP="00BB401F">
            <w:pPr>
              <w:pStyle w:val="Akapitzlist"/>
              <w:numPr>
                <w:ilvl w:val="0"/>
                <w:numId w:val="177"/>
              </w:numPr>
              <w:spacing w:after="0"/>
              <w:rPr>
                <w:rFonts w:eastAsia="Times New Roman" w:cs="Times New Roman"/>
                <w:lang w:eastAsia="pl-PL"/>
              </w:rPr>
            </w:pPr>
            <w:r w:rsidRPr="00DD7EFE">
              <w:rPr>
                <w:rFonts w:eastAsia="Times New Roman" w:cs="Times New Roman"/>
                <w:lang w:eastAsia="pl-PL"/>
              </w:rPr>
              <w:t xml:space="preserve">współpracę ze specjalistycznymi ośrodkami, np. </w:t>
            </w:r>
            <w:r>
              <w:rPr>
                <w:rFonts w:eastAsia="Times New Roman" w:cs="Times New Roman"/>
                <w:lang w:eastAsia="pl-PL"/>
              </w:rPr>
              <w:t xml:space="preserve">specjalnymi ośrodkami </w:t>
            </w:r>
            <w:r w:rsidRPr="00DD7EFE">
              <w:rPr>
                <w:rFonts w:eastAsia="Times New Roman" w:cs="Times New Roman"/>
                <w:lang w:eastAsia="pl-PL"/>
              </w:rPr>
              <w:t xml:space="preserve">szkolno-wychowawczymi, </w:t>
            </w:r>
            <w:r>
              <w:t>poradniami psychologiczno-pedagogicznymi, OWP i 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007979A9">
              <w:rPr>
                <w:rFonts w:eastAsia="Times New Roman" w:cs="Times New Roman"/>
                <w:lang w:eastAsia="pl-PL"/>
              </w:rPr>
              <w:t>,</w:t>
            </w:r>
          </w:p>
          <w:p w:rsidR="00E375AB" w:rsidRDefault="007979A9" w:rsidP="00BB401F">
            <w:pPr>
              <w:pStyle w:val="Akapitzlist"/>
              <w:numPr>
                <w:ilvl w:val="0"/>
                <w:numId w:val="177"/>
              </w:numPr>
              <w:spacing w:after="0"/>
              <w:rPr>
                <w:rFonts w:eastAsia="Times New Roman" w:cs="Times New Roman"/>
                <w:lang w:eastAsia="pl-PL"/>
              </w:rPr>
            </w:pPr>
            <w:r>
              <w:rPr>
                <w:rFonts w:eastAsia="Times New Roman" w:cs="Times New Roman"/>
                <w:lang w:eastAsia="pl-PL"/>
              </w:rPr>
              <w:t>realizację w OWP programów wspomagania.</w:t>
            </w:r>
            <w:r w:rsidR="00E375AB" w:rsidRPr="00DD7EFE">
              <w:rPr>
                <w:color w:val="000000"/>
                <w:lang w:eastAsia="pl-PL"/>
              </w:rPr>
              <w:t> </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BB401F">
            <w:pPr>
              <w:numPr>
                <w:ilvl w:val="0"/>
                <w:numId w:val="96"/>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BB401F">
            <w:pPr>
              <w:numPr>
                <w:ilvl w:val="0"/>
                <w:numId w:val="96"/>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584A54" w:rsidTr="00CB2F14">
        <w:trPr>
          <w:trHeight w:val="30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BB401F">
            <w:pPr>
              <w:numPr>
                <w:ilvl w:val="0"/>
                <w:numId w:val="97"/>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Pr>
                <w:rFonts w:eastAsia="Times New Roman" w:cs="Times New Roman"/>
                <w:lang w:eastAsia="pl-PL"/>
              </w:rPr>
              <w:t>,</w:t>
            </w:r>
          </w:p>
          <w:p w:rsidR="00E375AB" w:rsidRDefault="00E375AB" w:rsidP="00BB401F">
            <w:pPr>
              <w:numPr>
                <w:ilvl w:val="0"/>
                <w:numId w:val="97"/>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BB401F">
            <w:pPr>
              <w:numPr>
                <w:ilvl w:val="0"/>
                <w:numId w:val="97"/>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E375AB" w:rsidP="00BB401F">
            <w:pPr>
              <w:numPr>
                <w:ilvl w:val="0"/>
                <w:numId w:val="97"/>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E375AB" w:rsidRDefault="00E375AB" w:rsidP="00BB401F">
            <w:pPr>
              <w:numPr>
                <w:ilvl w:val="0"/>
                <w:numId w:val="97"/>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584A54" w:rsidTr="00CB2F14">
        <w:trPr>
          <w:trHeight w:val="51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584A54" w:rsidTr="00CB2F14">
        <w:trPr>
          <w:trHeight w:val="40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584A54"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E05DCD">
            <w:pPr>
              <w:spacing w:before="120" w:line="240" w:lineRule="auto"/>
              <w:rPr>
                <w:rFonts w:eastAsia="Times New Roman" w:cs="Times New Roman"/>
                <w:color w:val="000000"/>
                <w:lang w:eastAsia="pl-PL"/>
              </w:rPr>
            </w:pPr>
            <w:r>
              <w:rPr>
                <w:rFonts w:eastAsia="Times New Roman" w:cs="Times New Roman"/>
                <w:color w:val="000000"/>
                <w:lang w:eastAsia="pl-PL"/>
              </w:rPr>
              <w:t xml:space="preserve"> 20 483 230 EUR</w:t>
            </w:r>
          </w:p>
        </w:tc>
      </w:tr>
      <w:tr w:rsidR="00E375AB" w:rsidRPr="00584A54" w:rsidTr="00CB2F14">
        <w:trPr>
          <w:trHeight w:val="30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584A54" w:rsidTr="00CB2F14">
        <w:trPr>
          <w:trHeight w:val="51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77E99">
              <w:rPr>
                <w:rFonts w:cs="Helvetica"/>
              </w:rPr>
              <w:t>Wojewódzki Urząd Pracy w Szczecinie.</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584A54"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584A54" w:rsidTr="00CB2F14">
        <w:trPr>
          <w:trHeight w:val="375"/>
        </w:trPr>
        <w:tc>
          <w:tcPr>
            <w:tcW w:w="851" w:type="dxa"/>
            <w:tcBorders>
              <w:top w:val="nil"/>
              <w:left w:val="nil"/>
              <w:bottom w:val="nil"/>
              <w:right w:val="single" w:sz="4" w:space="0" w:color="auto"/>
            </w:tcBorders>
            <w:shd w:val="clear" w:color="auto" w:fill="auto"/>
            <w:noWrap/>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584A54" w:rsidTr="00CB2F14">
        <w:trPr>
          <w:trHeight w:val="37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E375AB" w:rsidRPr="00584A54"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w:t>
            </w:r>
            <w:r>
              <w:rPr>
                <w:rFonts w:eastAsiaTheme="minorEastAsia" w:cstheme="minorBidi"/>
                <w:lang w:eastAsia="pl-PL"/>
              </w:rPr>
              <w:t xml:space="preserve">(UE) nr 1407/2013 z 18 grudnia </w:t>
            </w:r>
            <w:r w:rsidRPr="00A014FD">
              <w:rPr>
                <w:rFonts w:eastAsiaTheme="minorEastAsia" w:cstheme="minorBidi"/>
                <w:lang w:eastAsia="pl-PL"/>
              </w:rP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584A54" w:rsidTr="00CB2F14">
        <w:trPr>
          <w:trHeight w:val="51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584A54" w:rsidTr="000B102B">
        <w:trPr>
          <w:trHeight w:val="255"/>
        </w:trPr>
        <w:tc>
          <w:tcPr>
            <w:tcW w:w="14442" w:type="dxa"/>
            <w:gridSpan w:val="2"/>
            <w:tcBorders>
              <w:top w:val="nil"/>
              <w:left w:val="nil"/>
              <w:bottom w:val="nil"/>
              <w:right w:val="nil"/>
            </w:tcBorders>
            <w:shd w:val="clear" w:color="000000" w:fill="D9D9D9"/>
            <w:noWrap/>
            <w:hideMark/>
          </w:tcPr>
          <w:p w:rsidR="00767A62" w:rsidRPr="00114716" w:rsidRDefault="00767A62" w:rsidP="003D5EF6">
            <w:pPr>
              <w:pStyle w:val="Nagwek3"/>
              <w:rPr>
                <w:rFonts w:ascii="Myriad Pro" w:eastAsia="Times New Roman" w:hAnsi="Myriad Pro" w:cs="Times New Roman"/>
                <w:b w:val="0"/>
                <w:bCs w:val="0"/>
                <w:color w:val="000000"/>
                <w:lang w:eastAsia="pl-PL"/>
              </w:rPr>
            </w:pPr>
            <w:bookmarkStart w:id="44" w:name="_Toc423941239"/>
            <w:bookmarkStart w:id="45" w:name="_Toc423941240"/>
            <w:bookmarkStart w:id="46" w:name="_Toc423941241"/>
            <w:bookmarkStart w:id="47" w:name="_Toc500928667"/>
            <w:r w:rsidRPr="00B3097A">
              <w:rPr>
                <w:rFonts w:ascii="Myriad Pro" w:eastAsia="Times New Roman" w:hAnsi="Myriad Pro" w:cs="Times New Roman"/>
                <w:b w:val="0"/>
                <w:color w:val="000000"/>
                <w:lang w:eastAsia="pl-PL"/>
              </w:rPr>
              <w:lastRenderedPageBreak/>
              <w:t>8.2 Wsparcie szkół i placówek prowadzących kształcenie ogólne oraz uczniów uczestniczących w kształceniu podstawowym</w:t>
            </w:r>
            <w:r w:rsidR="003D5EF6">
              <w:rPr>
                <w:rFonts w:ascii="Myriad Pro" w:eastAsia="Times New Roman" w:hAnsi="Myriad Pro" w:cs="Times New Roman"/>
                <w:b w:val="0"/>
                <w:color w:val="000000"/>
                <w:lang w:eastAsia="pl-PL"/>
              </w:rPr>
              <w:t xml:space="preserve"> i ponadpodstawowym</w:t>
            </w:r>
            <w:bookmarkEnd w:id="44"/>
            <w:bookmarkEnd w:id="45"/>
            <w:bookmarkEnd w:id="46"/>
            <w:bookmarkEnd w:id="47"/>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584A54"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w:t>
            </w:r>
            <w:proofErr w:type="spellStart"/>
            <w:r w:rsidR="00127D5C">
              <w:rPr>
                <w:rFonts w:eastAsia="Times New Roman" w:cs="Times New Roman"/>
                <w:b/>
                <w:lang w:eastAsia="pl-PL"/>
              </w:rPr>
              <w:t>ponadpostawowym</w:t>
            </w:r>
            <w:proofErr w:type="spellEnd"/>
            <w:r w:rsidR="00F23C5D">
              <w:rPr>
                <w:rStyle w:val="Odwoanieprzypisudolnego"/>
                <w:rFonts w:eastAsia="Times New Roman" w:cs="Times New Roman"/>
                <w:b/>
                <w:lang w:eastAsia="pl-PL"/>
              </w:rPr>
              <w:footnoteReference w:id="21"/>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584A54" w:rsidTr="000B102B">
        <w:trPr>
          <w:trHeight w:val="30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BB401F">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584A54" w:rsidTr="000B102B">
        <w:trPr>
          <w:trHeight w:val="255"/>
        </w:trPr>
        <w:tc>
          <w:tcPr>
            <w:tcW w:w="851" w:type="dxa"/>
            <w:tcBorders>
              <w:top w:val="nil"/>
              <w:left w:val="nil"/>
              <w:bottom w:val="nil"/>
              <w:right w:val="nil"/>
            </w:tcBorders>
            <w:shd w:val="clear" w:color="auto" w:fill="auto"/>
            <w:noWrap/>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584A54"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w:t>
            </w:r>
            <w:r w:rsidRPr="00E375AB">
              <w:rPr>
                <w:rFonts w:eastAsia="Times New Roman" w:cs="Times New Roman"/>
                <w:color w:val="000000"/>
                <w:lang w:eastAsia="pl-PL"/>
              </w:rPr>
              <w:lastRenderedPageBreak/>
              <w:t>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117 Wyrównywanie dostępu do uczenia się przez całe życie o charakterze formalnym, nieformalnym i </w:t>
            </w:r>
            <w:proofErr w:type="spellStart"/>
            <w:r w:rsidRPr="00E375AB">
              <w:rPr>
                <w:rFonts w:eastAsia="Times New Roman" w:cs="Times New Roman"/>
                <w:color w:val="000000"/>
                <w:lang w:eastAsia="pl-PL"/>
              </w:rPr>
              <w:t>pozaformalnym</w:t>
            </w:r>
            <w:proofErr w:type="spellEnd"/>
            <w:r w:rsidRPr="00E375AB">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BB401F">
            <w:pPr>
              <w:numPr>
                <w:ilvl w:val="0"/>
                <w:numId w:val="104"/>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uczniów, którzy nabyli kompetencje kluczowe po opuszczeniu programu [osoby],</w:t>
            </w:r>
          </w:p>
          <w:p w:rsidR="00767A62" w:rsidRDefault="00767A62" w:rsidP="00BB401F">
            <w:pPr>
              <w:numPr>
                <w:ilvl w:val="0"/>
                <w:numId w:val="104"/>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heme="minorEastAsia" w:cstheme="minorBidi"/>
                <w:lang w:eastAsia="pl-PL"/>
              </w:rPr>
              <w:t>[osoby]</w:t>
            </w:r>
            <w:r w:rsidRPr="00584A54">
              <w:rPr>
                <w:rFonts w:eastAsia="Times New Roman" w:cs="Times New Roman"/>
                <w:color w:val="000000"/>
                <w:lang w:eastAsia="pl-PL"/>
              </w:rPr>
              <w:t>,</w:t>
            </w:r>
          </w:p>
          <w:p w:rsidR="00767A62" w:rsidRDefault="00767A62" w:rsidP="00BB401F">
            <w:pPr>
              <w:numPr>
                <w:ilvl w:val="0"/>
                <w:numId w:val="104"/>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i placówek systemu oświaty wykorzystujących sprzęt TIK do prowadzenia zajęć edukacyjnych [szt.],</w:t>
            </w:r>
          </w:p>
          <w:p w:rsidR="00767A62" w:rsidRDefault="00767A62" w:rsidP="00BB401F">
            <w:pPr>
              <w:numPr>
                <w:ilvl w:val="0"/>
                <w:numId w:val="104"/>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w których pracownie przedmiotowe wykorzystują doposażenie do prowadzenia zajęć edukacyjnych [szt.].</w:t>
            </w: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BB401F">
            <w:pPr>
              <w:numPr>
                <w:ilvl w:val="0"/>
                <w:numId w:val="10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uczniów objętych wsparciem w zakresie rozwijania kompetencji kluczowych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767A62" w:rsidRDefault="00767A62" w:rsidP="00BB401F">
            <w:pPr>
              <w:numPr>
                <w:ilvl w:val="0"/>
                <w:numId w:val="10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767A62" w:rsidRDefault="00767A62" w:rsidP="00BB401F">
            <w:pPr>
              <w:numPr>
                <w:ilvl w:val="0"/>
                <w:numId w:val="10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z zakresu TIK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imes New Roman" w:cs="Times New Roman"/>
                <w:color w:val="000000"/>
                <w:lang w:eastAsia="pl-PL"/>
              </w:rPr>
              <w:t>,</w:t>
            </w:r>
          </w:p>
          <w:p w:rsidR="00767A62" w:rsidRDefault="00767A62" w:rsidP="00BB401F">
            <w:pPr>
              <w:numPr>
                <w:ilvl w:val="0"/>
                <w:numId w:val="10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systemu oświaty wyposażonych w ramach programu w sprzęt TIK do prowadzenia zajęć edukacyjnych [szt.],</w:t>
            </w:r>
          </w:p>
          <w:p w:rsidR="00767A62" w:rsidRDefault="00767A62" w:rsidP="00BB401F">
            <w:pPr>
              <w:numPr>
                <w:ilvl w:val="0"/>
                <w:numId w:val="10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których pracownie przedmiotowe zostały doposażone w programie [szt.]</w:t>
            </w:r>
            <w:r>
              <w:rPr>
                <w:rFonts w:eastAsiaTheme="minorEastAsia" w:cs="Calibri"/>
                <w:lang w:eastAsia="pl-PL"/>
              </w:rPr>
              <w:t>,</w:t>
            </w:r>
          </w:p>
          <w:p w:rsidR="00767A62" w:rsidRPr="004A4CED" w:rsidRDefault="00767A62" w:rsidP="00BB401F">
            <w:pPr>
              <w:numPr>
                <w:ilvl w:val="0"/>
                <w:numId w:val="105"/>
              </w:numPr>
              <w:spacing w:before="60" w:after="60" w:line="240" w:lineRule="auto"/>
              <w:ind w:left="357" w:firstLine="0"/>
              <w:rPr>
                <w:rFonts w:eastAsiaTheme="minorEastAsia" w:cs="Calibri"/>
                <w:lang w:eastAsia="pl-PL"/>
              </w:rPr>
            </w:pPr>
            <w:r w:rsidRPr="004A4CED">
              <w:rPr>
                <w:rFonts w:eastAsiaTheme="minorEastAsia" w:cs="Calibri"/>
                <w:lang w:eastAsia="pl-PL"/>
              </w:rPr>
              <w:t>Liczba uczniów objętych doradztwem edukacyjno-zawodowym</w:t>
            </w:r>
            <w:r>
              <w:rPr>
                <w:rFonts w:eastAsiaTheme="minorEastAsia"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7965A3" w:rsidRDefault="00767A62" w:rsidP="00BB401F">
            <w:pPr>
              <w:pStyle w:val="Akapitzlist"/>
              <w:numPr>
                <w:ilvl w:val="0"/>
                <w:numId w:val="178"/>
              </w:numPr>
              <w:spacing w:before="60" w:line="240" w:lineRule="auto"/>
              <w:ind w:left="639"/>
              <w:rPr>
                <w:rFonts w:eastAsia="Times New Roman" w:cs="Times New Roman"/>
                <w:lang w:eastAsia="pl-PL"/>
              </w:rPr>
            </w:pPr>
            <w:r w:rsidRPr="007965A3">
              <w:rPr>
                <w:rFonts w:eastAsia="Times New Roman" w:cs="Times New Roman"/>
                <w:lang w:eastAsia="pl-PL"/>
              </w:rPr>
              <w:t>Kształcenie u uczniów i słuchaczy kompetencji kluczowych oraz właściwych postaw i umiejętności niezbędnych na rynku pracy głównie poprzez:</w:t>
            </w:r>
          </w:p>
          <w:p w:rsidR="00767A62" w:rsidRPr="006F07DD" w:rsidRDefault="00767A62" w:rsidP="00BB401F">
            <w:pPr>
              <w:pStyle w:val="Akapitzlist"/>
              <w:numPr>
                <w:ilvl w:val="0"/>
                <w:numId w:val="140"/>
              </w:numPr>
              <w:spacing w:before="60" w:after="60" w:line="240" w:lineRule="auto"/>
              <w:rPr>
                <w:rFonts w:eastAsia="Times New Roman" w:cs="Times New Roman"/>
                <w:lang w:eastAsia="pl-PL"/>
              </w:rPr>
            </w:pPr>
            <w:r w:rsidRPr="006F07DD">
              <w:rPr>
                <w:rFonts w:eastAsia="Times New Roman" w:cs="Times New Roman"/>
                <w:lang w:eastAsia="pl-PL"/>
              </w:rPr>
              <w:t>realizację projektów edukacyjnych w szkołach lub placówkach systemu oświaty objętych wsparciem,</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t>w szkołach  lub placówkach systemu oświaty</w:t>
            </w:r>
            <w:r w:rsidRPr="00584A54">
              <w:rPr>
                <w:rFonts w:eastAsia="Times New Roman" w:cs="Times New Roman"/>
                <w:lang w:eastAsia="pl-PL"/>
              </w:rPr>
              <w:t>,</w:t>
            </w:r>
          </w:p>
          <w:p w:rsidR="00767A62" w:rsidRDefault="00767A62" w:rsidP="00BB401F">
            <w:pPr>
              <w:numPr>
                <w:ilvl w:val="0"/>
                <w:numId w:val="140"/>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t xml:space="preserve"> w szkołach  lub placówkach systemu oświaty</w:t>
            </w:r>
            <w:r w:rsidRPr="00584A54">
              <w:rPr>
                <w:rFonts w:eastAsia="Times New Roman" w:cs="Times New Roman"/>
                <w:lang w:eastAsia="pl-PL"/>
              </w:rPr>
              <w:t>,</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BB401F">
            <w:pPr>
              <w:numPr>
                <w:ilvl w:val="0"/>
                <w:numId w:val="140"/>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BB401F">
            <w:pPr>
              <w:numPr>
                <w:ilvl w:val="0"/>
                <w:numId w:val="178"/>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7965A3" w:rsidRDefault="00767A62" w:rsidP="00BB401F">
            <w:pPr>
              <w:pStyle w:val="Akapitzlist"/>
              <w:numPr>
                <w:ilvl w:val="0"/>
                <w:numId w:val="141"/>
              </w:numPr>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w:t>
            </w:r>
            <w:r w:rsidRPr="007965A3">
              <w:rPr>
                <w:rFonts w:eastAsia="Times New Roman" w:cs="Times New Roman"/>
                <w:lang w:eastAsia="pl-PL"/>
              </w:rPr>
              <w:t xml:space="preserve"> w tym z wykorzystaniem pracy trenerów przeszkolonych w ramach PO WER,</w:t>
            </w:r>
            <w:r>
              <w:rPr>
                <w:rFonts w:eastAsia="Times New Roman" w:cs="Times New Roman"/>
                <w:lang w:eastAsia="pl-PL"/>
              </w:rPr>
              <w:t xml:space="preserve"> </w:t>
            </w:r>
            <w:r w:rsidRPr="007965A3">
              <w:rPr>
                <w:rFonts w:eastAsiaTheme="minorEastAsia"/>
                <w:lang w:eastAsia="pl-PL"/>
              </w:rPr>
              <w:t>studia podyplomowe,</w:t>
            </w:r>
          </w:p>
          <w:p w:rsidR="00767A62" w:rsidRDefault="00767A62" w:rsidP="00BB401F">
            <w:pPr>
              <w:numPr>
                <w:ilvl w:val="0"/>
                <w:numId w:val="141"/>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r>
              <w:rPr>
                <w:rFonts w:eastAsiaTheme="minorEastAsia" w:cstheme="minorBidi"/>
                <w:lang w:eastAsia="pl-PL"/>
              </w:rPr>
              <w:t>,</w:t>
            </w:r>
          </w:p>
          <w:p w:rsidR="00767A62" w:rsidRDefault="00767A62" w:rsidP="00BB401F">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BB401F">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BB401F">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t xml:space="preserve"> poradniami psychologiczno-pedagogicznymi;</w:t>
            </w:r>
          </w:p>
          <w:p w:rsidR="00767A62" w:rsidRDefault="00767A62" w:rsidP="00BB401F">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BB401F">
            <w:pPr>
              <w:numPr>
                <w:ilvl w:val="0"/>
                <w:numId w:val="178"/>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7965A3" w:rsidRDefault="00767A62" w:rsidP="00BB401F">
            <w:pPr>
              <w:pStyle w:val="Akapitzlist"/>
              <w:numPr>
                <w:ilvl w:val="0"/>
                <w:numId w:val="153"/>
              </w:numPr>
              <w:spacing w:before="60" w:after="60" w:line="240" w:lineRule="auto"/>
              <w:rPr>
                <w:rFonts w:eastAsia="Times New Roman" w:cs="Times New Roman"/>
                <w:lang w:eastAsia="pl-PL"/>
              </w:rPr>
            </w:pPr>
            <w:r w:rsidRPr="006F07DD">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szCs w:val="20"/>
              </w:rPr>
              <w:t xml:space="preserve"> 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767A62" w:rsidRPr="007965A3" w:rsidRDefault="00767A62" w:rsidP="00BB401F">
            <w:pPr>
              <w:pStyle w:val="Akapitzlist"/>
              <w:numPr>
                <w:ilvl w:val="0"/>
                <w:numId w:val="153"/>
              </w:numPr>
              <w:spacing w:before="60" w:after="60" w:line="240" w:lineRule="auto"/>
              <w:rPr>
                <w:rFonts w:eastAsia="Times New Roman" w:cs="Times New Roman"/>
                <w:lang w:eastAsia="pl-PL"/>
              </w:rPr>
            </w:pPr>
            <w:r w:rsidRPr="007965A3">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w tym</w:t>
            </w:r>
            <w:r w:rsidRPr="007965A3">
              <w:rPr>
                <w:rFonts w:eastAsia="Times New Roman" w:cs="Times New Roman"/>
                <w:lang w:eastAsia="pl-PL"/>
              </w:rPr>
              <w:t xml:space="preserve"> wsparcia ucznia młodszego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7965A3">
              <w:rPr>
                <w:rFonts w:eastAsia="Times New Roman" w:cs="Times New Roman"/>
                <w:lang w:eastAsia="pl-PL"/>
              </w:rPr>
              <w:t xml:space="preserve"> i efektywnego stosowania ww. pomocy dydaktycznych w pracy,</w:t>
            </w:r>
          </w:p>
          <w:p w:rsidR="00767A62" w:rsidRPr="007965A3" w:rsidRDefault="00767A62" w:rsidP="00BB401F">
            <w:pPr>
              <w:pStyle w:val="Akapitzlist"/>
              <w:numPr>
                <w:ilvl w:val="0"/>
                <w:numId w:val="153"/>
              </w:numPr>
              <w:spacing w:before="60" w:after="60" w:line="240" w:lineRule="auto"/>
              <w:rPr>
                <w:rFonts w:eastAsia="Times New Roman" w:cs="Times New Roman"/>
                <w:lang w:eastAsia="pl-PL"/>
              </w:rPr>
            </w:pPr>
            <w:r w:rsidRPr="007965A3">
              <w:rPr>
                <w:rFonts w:eastAsia="Times New Roman" w:cs="Times New Roman"/>
                <w:lang w:eastAsia="pl-PL"/>
              </w:rPr>
              <w:t xml:space="preserve">wsparcie uczniów ze specjalnymi potrzebami </w:t>
            </w:r>
            <w:r>
              <w:rPr>
                <w:rFonts w:eastAsia="Times New Roman" w:cs="Times New Roman"/>
                <w:lang w:eastAsia="pl-PL"/>
              </w:rPr>
              <w:t xml:space="preserve">rozwojowymi i </w:t>
            </w:r>
            <w:r w:rsidRPr="007965A3">
              <w:rPr>
                <w:rFonts w:eastAsia="Times New Roman" w:cs="Times New Roman"/>
                <w:lang w:eastAsia="pl-PL"/>
              </w:rPr>
              <w:t>edukacyjnymi</w:t>
            </w:r>
            <w:r>
              <w:rPr>
                <w:rFonts w:eastAsia="Times New Roman" w:cs="Times New Roman"/>
                <w:lang w:eastAsia="pl-PL"/>
              </w:rPr>
              <w:t xml:space="preserve">, w tym </w:t>
            </w:r>
            <w:r w:rsidRPr="007965A3">
              <w:rPr>
                <w:rFonts w:eastAsia="Times New Roman" w:cs="Times New Roman"/>
                <w:lang w:eastAsia="pl-PL"/>
              </w:rPr>
              <w:t>uczniów młodszych</w:t>
            </w:r>
            <w:r>
              <w:rPr>
                <w:rFonts w:eastAsia="Times New Roman" w:cs="Times New Roman"/>
                <w:lang w:eastAsia="pl-PL"/>
              </w:rPr>
              <w:t xml:space="preserve"> oraz uczniów zdolnych</w:t>
            </w:r>
            <w:r w:rsidRPr="007965A3">
              <w:rPr>
                <w:rFonts w:eastAsia="Times New Roman" w:cs="Times New Roman"/>
                <w:lang w:eastAsia="pl-PL"/>
              </w:rPr>
              <w:t xml:space="preserve"> w ramach zajęć uzupełniających ofertę szkoły lub placówki systemu oświaty, w tym:</w:t>
            </w:r>
          </w:p>
          <w:p w:rsidR="00767A62" w:rsidRPr="006F07DD" w:rsidRDefault="00767A62"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xml:space="preserve">, w tym </w:t>
            </w:r>
            <w:r w:rsidRPr="006F07DD">
              <w:rPr>
                <w:rFonts w:eastAsia="Times New Roman" w:cs="Times New Roman"/>
                <w:lang w:eastAsia="pl-PL"/>
              </w:rPr>
              <w:t xml:space="preserve">uczniów młodszych, w tym: zajęć korekcyjno-kompensacyjnych, logopedycznych, socjoterapeutycznych i </w:t>
            </w:r>
            <w:proofErr w:type="spellStart"/>
            <w:r w:rsidRPr="006F07DD">
              <w:rPr>
                <w:rFonts w:eastAsia="Times New Roman" w:cs="Times New Roman"/>
                <w:lang w:eastAsia="pl-PL"/>
              </w:rPr>
              <w:t>psychoedukacyjnych</w:t>
            </w:r>
            <w:proofErr w:type="spellEnd"/>
            <w:r w:rsidRPr="006F07DD">
              <w:rPr>
                <w:rFonts w:eastAsia="Times New Roman" w:cs="Times New Roman"/>
                <w:lang w:eastAsia="pl-PL"/>
              </w:rPr>
              <w:t xml:space="preserve"> oraz innych zajęć o charakterze terapeutycznym,</w:t>
            </w:r>
          </w:p>
          <w:p w:rsidR="00767A62" w:rsidRPr="006F07DD" w:rsidRDefault="00767A62"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lastRenderedPageBreak/>
              <w:t>zajęć dydaktyczno-wyrównawczych, organizowanych dla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mających trudności w spełnianiu wymagań edukacyjnych wynikających z podstawy programowej kształcenia ogólnego dla danego etapu edukacyjnego,</w:t>
            </w:r>
          </w:p>
          <w:p w:rsidR="00767A62" w:rsidRPr="006F07DD" w:rsidRDefault="00767A62"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warsztatów,</w:t>
            </w:r>
          </w:p>
          <w:p w:rsidR="00767A62" w:rsidRDefault="00767A62"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porad i konsultacji</w:t>
            </w:r>
            <w:r>
              <w:rPr>
                <w:rFonts w:eastAsia="Times New Roman" w:cs="Times New Roman"/>
                <w:lang w:eastAsia="pl-PL"/>
              </w:rPr>
              <w:t>.</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BB401F">
            <w:pPr>
              <w:numPr>
                <w:ilvl w:val="0"/>
                <w:numId w:val="178"/>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BB401F">
            <w:pPr>
              <w:numPr>
                <w:ilvl w:val="0"/>
                <w:numId w:val="142"/>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BB401F">
            <w:pPr>
              <w:numPr>
                <w:ilvl w:val="0"/>
                <w:numId w:val="142"/>
              </w:numPr>
              <w:spacing w:before="60" w:after="60" w:line="240" w:lineRule="auto"/>
              <w:rPr>
                <w:rFonts w:eastAsia="Times New Roman" w:cs="Times New Roman"/>
                <w:b/>
                <w:bCs/>
                <w:color w:val="4F81BD" w:themeColor="accent1"/>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BB401F">
            <w:pPr>
              <w:numPr>
                <w:ilvl w:val="0"/>
                <w:numId w:val="143"/>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BB401F">
            <w:pPr>
              <w:numPr>
                <w:ilvl w:val="0"/>
                <w:numId w:val="143"/>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t xml:space="preserve"> lub s</w:t>
            </w:r>
            <w:r>
              <w:rPr>
                <w:rFonts w:hint="eastAsia"/>
              </w:rPr>
              <w:t>ł</w:t>
            </w:r>
            <w:r>
              <w:t>uchaczy, w tym z uwzgl</w:t>
            </w:r>
            <w:r>
              <w:rPr>
                <w:rFonts w:hint="eastAsia"/>
              </w:rPr>
              <w:t>ę</w:t>
            </w:r>
            <w:r>
              <w:t>dnieniem bezpiecze</w:t>
            </w:r>
            <w:r>
              <w:rPr>
                <w:rFonts w:hint="eastAsia"/>
              </w:rPr>
              <w:t>ń</w:t>
            </w:r>
            <w:r>
              <w:t>stwa w cyberprzestrzeni i wynikaj</w:t>
            </w:r>
            <w:r>
              <w:rPr>
                <w:rFonts w:hint="eastAsia"/>
              </w:rPr>
              <w:t>ą</w:t>
            </w:r>
            <w:r>
              <w:t>cych z tego tytu</w:t>
            </w:r>
            <w:r>
              <w:rPr>
                <w:rFonts w:hint="eastAsia"/>
              </w:rPr>
              <w:t>ł</w:t>
            </w:r>
            <w:r>
              <w:t>u zagro</w:t>
            </w:r>
            <w:r>
              <w:rPr>
                <w:rFonts w:hint="eastAsia"/>
              </w:rPr>
              <w:t>ż</w:t>
            </w:r>
            <w:r>
              <w:t>e</w:t>
            </w:r>
            <w:r>
              <w:rPr>
                <w:rFonts w:hint="eastAsia"/>
              </w:rPr>
              <w:t>ń</w:t>
            </w:r>
            <w:r w:rsidRPr="00584A54">
              <w:rPr>
                <w:rFonts w:eastAsia="Times New Roman" w:cs="Times New Roman"/>
                <w:lang w:eastAsia="pl-PL"/>
              </w:rPr>
              <w:t>,</w:t>
            </w:r>
          </w:p>
          <w:p w:rsidR="00767A62" w:rsidRPr="005A5B15" w:rsidRDefault="00767A62" w:rsidP="00BB401F">
            <w:pPr>
              <w:numPr>
                <w:ilvl w:val="0"/>
                <w:numId w:val="143"/>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584A54" w:rsidTr="000B102B">
        <w:trPr>
          <w:trHeight w:val="30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 xml:space="preserve">kształcenie ogólne (z wyłączeniem szkół dla dorosłych) i ich </w:t>
            </w:r>
            <w:r w:rsidRPr="00584A54">
              <w:rPr>
                <w:rFonts w:eastAsia="Times New Roman" w:cs="Times New Roman"/>
                <w:lang w:eastAsia="pl-PL"/>
              </w:rPr>
              <w:lastRenderedPageBreak/>
              <w:t>organy prowadzące,</w:t>
            </w:r>
          </w:p>
          <w:p w:rsidR="00767A62" w:rsidRDefault="00767A62"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584A54" w:rsidTr="000B102B">
        <w:trPr>
          <w:trHeight w:val="51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200"/>
              <w:rPr>
                <w:rFonts w:cstheme="minorBidi"/>
              </w:rPr>
            </w:pPr>
            <w:r w:rsidRPr="00584A54">
              <w:rPr>
                <w:rFonts w:eastAsia="Times New Roman" w:cs="Times New Roman"/>
                <w:color w:val="000000"/>
                <w:lang w:eastAsia="pl-PL"/>
              </w:rPr>
              <w:t>Wojewódzki Urząd Pracy w Szczecinie</w:t>
            </w:r>
          </w:p>
        </w:tc>
      </w:tr>
      <w:tr w:rsidR="00767A62" w:rsidRPr="00584A54" w:rsidTr="000B102B">
        <w:trPr>
          <w:trHeight w:val="405"/>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3 931 770 </w:t>
            </w:r>
            <w:r w:rsidR="00767A62" w:rsidRPr="00584A54">
              <w:rPr>
                <w:rFonts w:eastAsia="Times New Roman" w:cs="Times New Roman"/>
                <w:color w:val="000000"/>
                <w:lang w:eastAsia="pl-PL"/>
              </w:rPr>
              <w:t>EUR</w:t>
            </w:r>
          </w:p>
        </w:tc>
      </w:tr>
      <w:tr w:rsidR="00767A62" w:rsidRPr="00584A54" w:rsidTr="000B102B">
        <w:trPr>
          <w:trHeight w:val="30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584A54" w:rsidTr="000B102B">
        <w:trPr>
          <w:trHeight w:val="51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Default="00767A62" w:rsidP="000B102B">
            <w:pPr>
              <w:spacing w:before="60" w:after="60"/>
              <w:rPr>
                <w:rFonts w:cstheme="minorBidi"/>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77E99">
              <w:rPr>
                <w:rFonts w:cs="Helvetica"/>
              </w:rPr>
              <w:t>Wojewódzki Urząd Pracy w Szczecinie.</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w:t>
            </w:r>
            <w:proofErr w:type="spellStart"/>
            <w:r>
              <w:rPr>
                <w:rFonts w:eastAsia="Times New Roman" w:cs="Times New Roman"/>
                <w:color w:val="000000"/>
                <w:lang w:eastAsia="pl-PL"/>
              </w:rPr>
              <w:t>financing</w:t>
            </w:r>
            <w:proofErr w:type="spellEnd"/>
            <w:r>
              <w:rPr>
                <w:rFonts w:eastAsia="Times New Roman" w:cs="Times New Roman"/>
                <w:color w:val="000000"/>
                <w:lang w:eastAsia="pl-PL"/>
              </w:rPr>
              <w:t>)</w:t>
            </w:r>
            <w:r w:rsidRPr="00584A54">
              <w:rPr>
                <w:rFonts w:eastAsia="Times New Roman" w:cs="Times New Roman"/>
                <w:color w:val="000000"/>
                <w:lang w:eastAsia="pl-PL"/>
              </w:rPr>
              <w:t>.</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584A54"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584A54" w:rsidTr="000B102B">
        <w:trPr>
          <w:trHeight w:val="375"/>
        </w:trPr>
        <w:tc>
          <w:tcPr>
            <w:tcW w:w="851" w:type="dxa"/>
            <w:tcBorders>
              <w:top w:val="nil"/>
              <w:left w:val="nil"/>
              <w:bottom w:val="nil"/>
              <w:right w:val="single" w:sz="4" w:space="0" w:color="auto"/>
            </w:tcBorders>
            <w:shd w:val="clear" w:color="auto" w:fill="auto"/>
            <w:noWrap/>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584A54" w:rsidTr="000B102B">
        <w:trPr>
          <w:trHeight w:val="375"/>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r>
              <w:rPr>
                <w:rFonts w:eastAsiaTheme="minorEastAsia" w:cstheme="minorBidi"/>
                <w:lang w:eastAsia="pl-PL"/>
              </w:rPr>
              <w:t xml:space="preserve">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584A54" w:rsidTr="000B102B">
        <w:trPr>
          <w:trHeight w:val="51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BB401F">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584A54" w:rsidTr="00270CA5">
        <w:trPr>
          <w:trHeight w:val="255"/>
        </w:trPr>
        <w:tc>
          <w:tcPr>
            <w:tcW w:w="14442" w:type="dxa"/>
            <w:gridSpan w:val="2"/>
            <w:tcBorders>
              <w:top w:val="nil"/>
              <w:left w:val="nil"/>
              <w:bottom w:val="nil"/>
              <w:right w:val="nil"/>
            </w:tcBorders>
            <w:shd w:val="clear" w:color="000000" w:fill="D9D9D9"/>
            <w:noWrap/>
            <w:hideMark/>
          </w:tcPr>
          <w:p w:rsidR="00711081" w:rsidRPr="00114716" w:rsidRDefault="00711081" w:rsidP="00270CA5">
            <w:pPr>
              <w:pStyle w:val="Nagwek3"/>
              <w:rPr>
                <w:rFonts w:ascii="Myriad Pro" w:eastAsia="Times New Roman" w:hAnsi="Myriad Pro" w:cs="Times New Roman"/>
                <w:b w:val="0"/>
                <w:bCs w:val="0"/>
                <w:color w:val="000000"/>
                <w:lang w:eastAsia="pl-PL"/>
              </w:rPr>
            </w:pPr>
            <w:bookmarkStart w:id="48" w:name="_Toc500928668"/>
            <w:r w:rsidRPr="00CD5392">
              <w:rPr>
                <w:rFonts w:ascii="Myriad Pro" w:eastAsia="Times New Roman" w:hAnsi="Myriad Pro" w:cs="Times New Roman"/>
                <w:b w:val="0"/>
                <w:color w:val="000000"/>
                <w:lang w:eastAsia="pl-PL"/>
              </w:rPr>
              <w:lastRenderedPageBreak/>
              <w:t>8.3 Wsparcie szkół i placówek prowadzących kształcenie ogólne oraz uczniów uczestniczących w kształceniu podstawowym, gimnazjalnym</w:t>
            </w:r>
            <w:r w:rsidR="007979A9">
              <w:rPr>
                <w:rFonts w:ascii="Myriad Pro" w:eastAsia="Times New Roman" w:hAnsi="Myriad Pro" w:cs="Times New Roman"/>
                <w:b w:val="0"/>
                <w:color w:val="000000"/>
                <w:lang w:eastAsia="pl-PL"/>
              </w:rPr>
              <w:t>, ponadpodstawowym</w:t>
            </w:r>
            <w:r w:rsidRPr="00CD5392">
              <w:rPr>
                <w:rFonts w:ascii="Myriad Pro" w:eastAsia="Times New Roman" w:hAnsi="Myriad Pro" w:cs="Times New Roman"/>
                <w:b w:val="0"/>
                <w:color w:val="000000"/>
                <w:lang w:eastAsia="pl-PL"/>
              </w:rPr>
              <w:t xml:space="preserve"> i ponadgimnazjalnym w ramach Strategii ZIT dla Szczecińskiego Obszaru Metropolitalnego</w:t>
            </w:r>
            <w:bookmarkEnd w:id="48"/>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584A54"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2"/>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BB401F">
            <w:pPr>
              <w:numPr>
                <w:ilvl w:val="0"/>
                <w:numId w:val="183"/>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584A54" w:rsidTr="00270CA5">
        <w:trPr>
          <w:trHeight w:val="255"/>
        </w:trPr>
        <w:tc>
          <w:tcPr>
            <w:tcW w:w="851" w:type="dxa"/>
            <w:tcBorders>
              <w:top w:val="nil"/>
              <w:left w:val="nil"/>
              <w:bottom w:val="nil"/>
              <w:right w:val="nil"/>
            </w:tcBorders>
            <w:shd w:val="clear" w:color="auto" w:fill="auto"/>
            <w:noWrap/>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584A54"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BB401F">
            <w:pPr>
              <w:numPr>
                <w:ilvl w:val="0"/>
                <w:numId w:val="184"/>
              </w:numPr>
              <w:spacing w:before="60" w:after="60" w:line="240" w:lineRule="auto"/>
              <w:rPr>
                <w:rFonts w:eastAsia="Times New Roman" w:cs="Times New Roman"/>
                <w:color w:val="000000"/>
                <w:lang w:eastAsia="pl-PL"/>
              </w:rPr>
            </w:pPr>
            <w:r w:rsidRPr="00584A54">
              <w:rPr>
                <w:rFonts w:eastAsiaTheme="minorEastAsia" w:cstheme="minorBidi"/>
                <w:lang w:eastAsia="pl-PL"/>
              </w:rPr>
              <w:t>Liczba uczniów, którzy nabyli kompetencje kluczowe po opuszczeniu programu [osoby],</w:t>
            </w:r>
          </w:p>
          <w:p w:rsidR="00711081" w:rsidRDefault="00711081" w:rsidP="00BB401F">
            <w:pPr>
              <w:numPr>
                <w:ilvl w:val="0"/>
                <w:numId w:val="184"/>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heme="minorEastAsia" w:cstheme="minorBidi"/>
                <w:lang w:eastAsia="pl-PL"/>
              </w:rPr>
              <w:t>[osoby]</w:t>
            </w:r>
            <w:r w:rsidRPr="00584A54">
              <w:rPr>
                <w:rFonts w:eastAsia="Times New Roman" w:cs="Times New Roman"/>
                <w:color w:val="000000"/>
                <w:lang w:eastAsia="pl-PL"/>
              </w:rPr>
              <w:t>,</w:t>
            </w:r>
          </w:p>
          <w:p w:rsidR="00711081" w:rsidRDefault="00711081" w:rsidP="00BB401F">
            <w:pPr>
              <w:numPr>
                <w:ilvl w:val="0"/>
                <w:numId w:val="184"/>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i placówek systemu oświaty wykorzystujących sprzęt TIK do prowadzenia zajęć edukacyjnych [szt.],</w:t>
            </w:r>
          </w:p>
          <w:p w:rsidR="00FA0A39" w:rsidRPr="00FA0A39" w:rsidRDefault="00711081" w:rsidP="00BB401F">
            <w:pPr>
              <w:numPr>
                <w:ilvl w:val="0"/>
                <w:numId w:val="184"/>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w których pracownie przedmiotowe wykorzystują doposażenie do prowadzenia zajęć edukacyjnych [szt.]</w:t>
            </w:r>
            <w:r w:rsidR="00FA0A39">
              <w:rPr>
                <w:rFonts w:eastAsiaTheme="minorEastAsia" w:cstheme="minorBidi"/>
                <w:lang w:eastAsia="pl-PL"/>
              </w:rPr>
              <w:t>,</w:t>
            </w:r>
          </w:p>
          <w:p w:rsidR="00711081" w:rsidRDefault="00FA0A39" w:rsidP="00BB401F">
            <w:pPr>
              <w:numPr>
                <w:ilvl w:val="0"/>
                <w:numId w:val="184"/>
              </w:numPr>
              <w:spacing w:before="60" w:after="60" w:line="240" w:lineRule="auto"/>
              <w:ind w:left="357" w:firstLine="0"/>
              <w:rPr>
                <w:rFonts w:eastAsia="Times New Roman" w:cs="Times New Roman"/>
                <w:color w:val="000000"/>
                <w:lang w:eastAsia="pl-PL"/>
              </w:rPr>
            </w:pPr>
            <w:r>
              <w:rPr>
                <w:rFonts w:eastAsiaTheme="minorEastAsia" w:cstheme="minorBidi"/>
                <w:lang w:eastAsia="pl-PL"/>
              </w:rPr>
              <w:t>Liczba nauczycieli prowadzących zajęcia z wykorzystaniem TIK dzięki EFS [osoby]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BB401F">
            <w:pPr>
              <w:numPr>
                <w:ilvl w:val="0"/>
                <w:numId w:val="185"/>
              </w:numPr>
              <w:spacing w:before="60" w:after="60" w:line="240" w:lineRule="auto"/>
              <w:rPr>
                <w:rFonts w:eastAsia="Times New Roman" w:cs="Times New Roman"/>
                <w:color w:val="000000"/>
                <w:lang w:eastAsia="pl-PL"/>
              </w:rPr>
            </w:pPr>
            <w:r w:rsidRPr="00584A54">
              <w:rPr>
                <w:rFonts w:eastAsiaTheme="minorEastAsia" w:cs="Calibri"/>
                <w:lang w:eastAsia="pl-PL"/>
              </w:rPr>
              <w:t>Liczba uczniów objętych wsparciem w zakresie rozwijania kompetencji kluczowych w programie</w:t>
            </w:r>
            <w:r w:rsidRPr="00584A54">
              <w:rPr>
                <w:rFonts w:eastAsiaTheme="minorEastAsia" w:cstheme="minorBidi"/>
                <w:lang w:eastAsia="pl-PL"/>
              </w:rPr>
              <w:t>[osoby]</w:t>
            </w:r>
            <w:r w:rsidRPr="00584A54">
              <w:rPr>
                <w:rFonts w:eastAsiaTheme="minorEastAsia" w:cs="Calibri"/>
                <w:lang w:eastAsia="pl-PL"/>
              </w:rPr>
              <w:t>,</w:t>
            </w:r>
          </w:p>
          <w:p w:rsidR="00711081" w:rsidRDefault="00711081" w:rsidP="00BB401F">
            <w:pPr>
              <w:numPr>
                <w:ilvl w:val="0"/>
                <w:numId w:val="18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sidRPr="00584A54">
              <w:rPr>
                <w:rFonts w:eastAsiaTheme="minorEastAsia" w:cstheme="minorBidi"/>
                <w:lang w:eastAsia="pl-PL"/>
              </w:rPr>
              <w:t>[osoby]</w:t>
            </w:r>
            <w:r w:rsidRPr="00584A54">
              <w:rPr>
                <w:rFonts w:eastAsiaTheme="minorEastAsia" w:cs="Calibri"/>
                <w:lang w:eastAsia="pl-PL"/>
              </w:rPr>
              <w:t>,</w:t>
            </w:r>
          </w:p>
          <w:p w:rsidR="00711081" w:rsidRDefault="00711081" w:rsidP="00BB401F">
            <w:pPr>
              <w:numPr>
                <w:ilvl w:val="0"/>
                <w:numId w:val="18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z zakresu TIK w programie</w:t>
            </w:r>
            <w:r w:rsidRPr="00584A54">
              <w:rPr>
                <w:rFonts w:eastAsiaTheme="minorEastAsia" w:cstheme="minorBidi"/>
                <w:lang w:eastAsia="pl-PL"/>
              </w:rPr>
              <w:t>[osoby]</w:t>
            </w:r>
            <w:r w:rsidRPr="00584A54">
              <w:rPr>
                <w:rFonts w:eastAsia="Times New Roman" w:cs="Times New Roman"/>
                <w:color w:val="000000"/>
                <w:lang w:eastAsia="pl-PL"/>
              </w:rPr>
              <w:t>,</w:t>
            </w:r>
          </w:p>
          <w:p w:rsidR="00711081" w:rsidRDefault="00711081" w:rsidP="00BB401F">
            <w:pPr>
              <w:numPr>
                <w:ilvl w:val="0"/>
                <w:numId w:val="18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systemu oświaty wyposażonych w ramach programu w sprzęt TIK do prowadzenia zajęć edukacyjnych [szt.],</w:t>
            </w:r>
          </w:p>
          <w:p w:rsidR="00733F99" w:rsidRPr="00733F99" w:rsidRDefault="00711081" w:rsidP="00BB401F">
            <w:pPr>
              <w:numPr>
                <w:ilvl w:val="0"/>
                <w:numId w:val="185"/>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których pracownie przedmiotowe zostały doposażone w programie [szt.]</w:t>
            </w:r>
            <w:r w:rsidR="00733F99">
              <w:rPr>
                <w:rFonts w:eastAsiaTheme="minorEastAsia" w:cs="Calibri"/>
                <w:lang w:eastAsia="pl-PL"/>
              </w:rPr>
              <w:t>,</w:t>
            </w:r>
          </w:p>
          <w:p w:rsidR="00711081" w:rsidRDefault="00733F99" w:rsidP="00BB401F">
            <w:pPr>
              <w:numPr>
                <w:ilvl w:val="0"/>
                <w:numId w:val="185"/>
              </w:numPr>
              <w:spacing w:before="60" w:after="60" w:line="240" w:lineRule="auto"/>
              <w:ind w:left="357" w:firstLine="0"/>
              <w:rPr>
                <w:rFonts w:eastAsia="Times New Roman" w:cs="Times New Roman"/>
                <w:color w:val="000000"/>
                <w:lang w:eastAsia="pl-PL"/>
              </w:rPr>
            </w:pPr>
            <w:r>
              <w:rPr>
                <w:rFonts w:eastAsiaTheme="minorEastAsia" w:cs="Calibri"/>
                <w:lang w:eastAsia="pl-PL"/>
              </w:rPr>
              <w:t xml:space="preserve">Liczba uczniów objętych wsparciem stypendialnym w programie </w:t>
            </w:r>
            <w:r w:rsidR="006E796D">
              <w:rPr>
                <w:rFonts w:eastAsiaTheme="minorEastAsia" w:cs="Calibri"/>
                <w:lang w:eastAsia="pl-PL"/>
              </w:rPr>
              <w:t>[osoby]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BB401F">
            <w:pPr>
              <w:pStyle w:val="Akapitzlist"/>
              <w:numPr>
                <w:ilvl w:val="0"/>
                <w:numId w:val="186"/>
              </w:numPr>
              <w:spacing w:before="60" w:line="240" w:lineRule="auto"/>
              <w:rPr>
                <w:rFonts w:eastAsia="Times New Roman" w:cs="Times New Roman"/>
                <w:lang w:eastAsia="pl-PL"/>
              </w:rPr>
            </w:pPr>
            <w:r w:rsidRPr="002707E0">
              <w:rPr>
                <w:rFonts w:eastAsia="Times New Roman" w:cs="Times New Roman"/>
                <w:lang w:eastAsia="pl-PL"/>
              </w:rPr>
              <w:t>Kształcenie u uczniów i słuchaczy kompetencji kluczowych oraz właściwych postaw i umiejętności niezbędnych na rynku pracy głównie poprzez:</w:t>
            </w:r>
          </w:p>
          <w:p w:rsidR="00711081" w:rsidRPr="006F07DD" w:rsidRDefault="00711081" w:rsidP="00BB401F">
            <w:pPr>
              <w:pStyle w:val="Akapitzlist"/>
              <w:numPr>
                <w:ilvl w:val="0"/>
                <w:numId w:val="209"/>
              </w:numPr>
              <w:spacing w:before="60" w:after="60" w:line="240" w:lineRule="auto"/>
              <w:rPr>
                <w:rFonts w:eastAsia="Times New Roman" w:cs="Times New Roman"/>
                <w:lang w:eastAsia="pl-PL"/>
              </w:rPr>
            </w:pPr>
            <w:r w:rsidRPr="006F07DD">
              <w:rPr>
                <w:rFonts w:eastAsia="Times New Roman" w:cs="Times New Roman"/>
                <w:lang w:eastAsia="pl-PL"/>
              </w:rPr>
              <w:t>realizację projektów edukacyjnych w szkołach lub placówkach systemu oświaty objętych wsparciem,</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BB401F">
            <w:pPr>
              <w:numPr>
                <w:ilvl w:val="0"/>
                <w:numId w:val="20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BB401F">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BB401F">
            <w:pPr>
              <w:numPr>
                <w:ilvl w:val="0"/>
                <w:numId w:val="186"/>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2707E0" w:rsidRDefault="00711081" w:rsidP="00BB401F">
            <w:pPr>
              <w:pStyle w:val="Akapitzlist"/>
              <w:numPr>
                <w:ilvl w:val="0"/>
                <w:numId w:val="265"/>
              </w:numPr>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w:t>
            </w:r>
            <w:r w:rsidRPr="002707E0">
              <w:rPr>
                <w:rFonts w:eastAsia="Times New Roman" w:cs="Times New Roman"/>
                <w:lang w:eastAsia="pl-PL"/>
              </w:rPr>
              <w:t xml:space="preserve"> w tym z wykorzystaniem pracy trenerów przeszkolonych w ramach PO WER,</w:t>
            </w:r>
            <w:r>
              <w:rPr>
                <w:rFonts w:eastAsia="Times New Roman" w:cs="Times New Roman"/>
                <w:lang w:eastAsia="pl-PL"/>
              </w:rPr>
              <w:t xml:space="preserve"> </w:t>
            </w:r>
            <w:r w:rsidRPr="002707E0">
              <w:rPr>
                <w:rFonts w:eastAsiaTheme="minorEastAsia"/>
                <w:lang w:eastAsia="pl-PL"/>
              </w:rPr>
              <w:t>studia podyplomowe,</w:t>
            </w:r>
          </w:p>
          <w:p w:rsidR="00711081" w:rsidRDefault="00711081" w:rsidP="00BB401F">
            <w:pPr>
              <w:numPr>
                <w:ilvl w:val="0"/>
                <w:numId w:val="265"/>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r>
              <w:rPr>
                <w:rFonts w:eastAsiaTheme="minorEastAsia" w:cstheme="minorBidi"/>
                <w:lang w:eastAsia="pl-PL"/>
              </w:rPr>
              <w:t>,</w:t>
            </w:r>
          </w:p>
          <w:p w:rsidR="00711081" w:rsidRDefault="00711081" w:rsidP="00BB401F">
            <w:pPr>
              <w:numPr>
                <w:ilvl w:val="0"/>
                <w:numId w:val="265"/>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BB401F">
            <w:pPr>
              <w:numPr>
                <w:ilvl w:val="0"/>
                <w:numId w:val="265"/>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BB401F">
            <w:pPr>
              <w:numPr>
                <w:ilvl w:val="0"/>
                <w:numId w:val="265"/>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t xml:space="preserve"> poradniami psychologiczno-pedagogicznymi;</w:t>
            </w:r>
          </w:p>
          <w:p w:rsidR="00711081" w:rsidRDefault="00711081" w:rsidP="00BB401F">
            <w:pPr>
              <w:numPr>
                <w:ilvl w:val="0"/>
                <w:numId w:val="265"/>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231DF7" w:rsidP="00BB401F">
            <w:pPr>
              <w:numPr>
                <w:ilvl w:val="0"/>
                <w:numId w:val="186"/>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2707E0" w:rsidRDefault="00711081" w:rsidP="00BB401F">
            <w:pPr>
              <w:pStyle w:val="Akapitzlist"/>
              <w:numPr>
                <w:ilvl w:val="0"/>
                <w:numId w:val="266"/>
              </w:numPr>
              <w:spacing w:before="60" w:after="60" w:line="240" w:lineRule="auto"/>
              <w:rPr>
                <w:rFonts w:eastAsia="Times New Roman" w:cs="Times New Roman"/>
                <w:lang w:eastAsia="pl-PL"/>
              </w:rPr>
            </w:pPr>
            <w:r w:rsidRPr="006F07DD">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szCs w:val="20"/>
              </w:rPr>
              <w:t xml:space="preserve"> 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711081" w:rsidRPr="002707E0" w:rsidRDefault="00711081" w:rsidP="00BB401F">
            <w:pPr>
              <w:pStyle w:val="Akapitzlist"/>
              <w:numPr>
                <w:ilvl w:val="0"/>
                <w:numId w:val="266"/>
              </w:numPr>
              <w:spacing w:before="60" w:after="60" w:line="240" w:lineRule="auto"/>
              <w:rPr>
                <w:rFonts w:eastAsia="Times New Roman" w:cs="Times New Roman"/>
                <w:lang w:eastAsia="pl-PL"/>
              </w:rPr>
            </w:pPr>
            <w:r w:rsidRPr="002707E0">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w tym</w:t>
            </w:r>
            <w:r w:rsidRPr="002707E0">
              <w:rPr>
                <w:rFonts w:eastAsia="Times New Roman" w:cs="Times New Roman"/>
                <w:lang w:eastAsia="pl-PL"/>
              </w:rPr>
              <w:t xml:space="preserve"> wsparcia ucznia młodszego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2707E0">
              <w:rPr>
                <w:rFonts w:eastAsia="Times New Roman" w:cs="Times New Roman"/>
                <w:lang w:eastAsia="pl-PL"/>
              </w:rPr>
              <w:t xml:space="preserve"> i efektywnego stosowania ww. pomocy dydaktycznych w pracy,</w:t>
            </w:r>
          </w:p>
          <w:p w:rsidR="00711081" w:rsidRPr="002707E0" w:rsidRDefault="00711081" w:rsidP="00BB401F">
            <w:pPr>
              <w:pStyle w:val="Akapitzlist"/>
              <w:numPr>
                <w:ilvl w:val="0"/>
                <w:numId w:val="266"/>
              </w:numPr>
              <w:spacing w:before="60" w:after="60" w:line="240" w:lineRule="auto"/>
              <w:rPr>
                <w:rFonts w:eastAsia="Times New Roman" w:cs="Times New Roman"/>
                <w:lang w:eastAsia="pl-PL"/>
              </w:rPr>
            </w:pPr>
            <w:r w:rsidRPr="002707E0">
              <w:rPr>
                <w:rFonts w:eastAsia="Times New Roman" w:cs="Times New Roman"/>
                <w:lang w:eastAsia="pl-PL"/>
              </w:rPr>
              <w:t>wsparcie uczniów ze specjalnymi potrzebami edukacyjnymi</w:t>
            </w:r>
            <w:r>
              <w:rPr>
                <w:rFonts w:eastAsia="Times New Roman" w:cs="Times New Roman"/>
                <w:lang w:eastAsia="pl-PL"/>
              </w:rPr>
              <w:t xml:space="preserve">, w tym </w:t>
            </w:r>
            <w:r w:rsidRPr="002707E0">
              <w:rPr>
                <w:rFonts w:eastAsia="Times New Roman" w:cs="Times New Roman"/>
                <w:lang w:eastAsia="pl-PL"/>
              </w:rPr>
              <w:t xml:space="preserve">uczniów młodszych w ramach zajęć uzupełniających ofertę szkoły lub placówki </w:t>
            </w:r>
            <w:r w:rsidRPr="002707E0">
              <w:rPr>
                <w:rFonts w:eastAsia="Times New Roman" w:cs="Times New Roman"/>
                <w:lang w:eastAsia="pl-PL"/>
              </w:rPr>
              <w:lastRenderedPageBreak/>
              <w:t>systemu oświaty, w tym:</w:t>
            </w:r>
          </w:p>
          <w:p w:rsidR="00711081" w:rsidRPr="006F07DD" w:rsidRDefault="00711081"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xml:space="preserve">, w tym </w:t>
            </w:r>
            <w:r w:rsidRPr="006F07DD">
              <w:rPr>
                <w:rFonts w:eastAsia="Times New Roman" w:cs="Times New Roman"/>
                <w:lang w:eastAsia="pl-PL"/>
              </w:rPr>
              <w:t xml:space="preserve">uczniów młodszych, w tym: zajęć korekcyjno-kompensacyjnych, logopedycznych, socjoterapeutycznych i </w:t>
            </w:r>
            <w:proofErr w:type="spellStart"/>
            <w:r w:rsidRPr="006F07DD">
              <w:rPr>
                <w:rFonts w:eastAsia="Times New Roman" w:cs="Times New Roman"/>
                <w:lang w:eastAsia="pl-PL"/>
              </w:rPr>
              <w:t>psychoedukacyjnych</w:t>
            </w:r>
            <w:proofErr w:type="spellEnd"/>
            <w:r w:rsidRPr="006F07DD">
              <w:rPr>
                <w:rFonts w:eastAsia="Times New Roman" w:cs="Times New Roman"/>
                <w:lang w:eastAsia="pl-PL"/>
              </w:rPr>
              <w:t xml:space="preserve"> oraz innych zajęć o charakterze terapeutycznym,</w:t>
            </w:r>
          </w:p>
          <w:p w:rsidR="00711081" w:rsidRPr="006F07DD" w:rsidRDefault="00711081"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zajęć dydaktyczno-wyrównawczych, organizowanych dla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mających trudności w spełnianiu wymagań edukacyjnych wynikających z podstawy programowej kształcenia ogólnego dla danego etapu edukacyjnego,</w:t>
            </w:r>
          </w:p>
          <w:p w:rsidR="00711081" w:rsidRPr="006F07DD" w:rsidRDefault="00711081"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warsztatów,</w:t>
            </w:r>
          </w:p>
          <w:p w:rsidR="00711081" w:rsidRDefault="00711081"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porad i konsultacji</w:t>
            </w:r>
            <w:r>
              <w:rPr>
                <w:rFonts w:eastAsia="Times New Roman" w:cs="Times New Roman"/>
                <w:lang w:eastAsia="pl-PL"/>
              </w:rPr>
              <w:t>,</w:t>
            </w:r>
          </w:p>
          <w:p w:rsidR="00711081" w:rsidRDefault="00711081" w:rsidP="00BB401F">
            <w:pPr>
              <w:numPr>
                <w:ilvl w:val="0"/>
                <w:numId w:val="186"/>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3"/>
            </w:r>
            <w:r w:rsidRPr="00584A54">
              <w:rPr>
                <w:rFonts w:eastAsia="Times New Roman" w:cs="Times New Roman"/>
                <w:vertAlign w:val="superscript"/>
                <w:lang w:eastAsia="pl-PL"/>
              </w:rPr>
              <w:t>,</w:t>
            </w:r>
          </w:p>
          <w:p w:rsidR="00711081" w:rsidRPr="006F07DD" w:rsidRDefault="00711081" w:rsidP="00BB401F">
            <w:pPr>
              <w:pStyle w:val="Akapitzlist"/>
              <w:numPr>
                <w:ilvl w:val="0"/>
                <w:numId w:val="267"/>
              </w:numPr>
              <w:spacing w:before="60" w:after="60" w:line="240" w:lineRule="auto"/>
              <w:rPr>
                <w:rFonts w:eastAsia="Times New Roman" w:cs="Times New Roman"/>
                <w:lang w:eastAsia="pl-PL"/>
              </w:rPr>
            </w:pPr>
            <w:r w:rsidRPr="006F07DD">
              <w:rPr>
                <w:rFonts w:eastAsia="Times New Roman" w:cs="Times New Roman"/>
                <w:lang w:eastAsia="pl-PL"/>
              </w:rPr>
              <w:t>wyposażenie pracowni szkolnych w narzędzia do nauczania przedmiotów przyrodniczych</w:t>
            </w:r>
            <w:r>
              <w:rPr>
                <w:rFonts w:eastAsia="Times New Roman" w:cs="Times New Roman"/>
                <w:lang w:eastAsia="pl-PL"/>
              </w:rPr>
              <w:t xml:space="preserve"> lub matematyki</w:t>
            </w:r>
            <w:r w:rsidRPr="006F07DD">
              <w:rPr>
                <w:rFonts w:eastAsia="Times New Roman" w:cs="Times New Roman"/>
                <w:lang w:eastAsia="pl-PL"/>
              </w:rPr>
              <w:t>,</w:t>
            </w:r>
          </w:p>
          <w:p w:rsidR="00711081" w:rsidRPr="00736783" w:rsidRDefault="00711081" w:rsidP="00BB401F">
            <w:pPr>
              <w:numPr>
                <w:ilvl w:val="0"/>
                <w:numId w:val="267"/>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24"/>
            </w:r>
            <w:r w:rsidRPr="00584A54">
              <w:rPr>
                <w:rFonts w:eastAsia="Times New Roman" w:cs="Times New Roman"/>
                <w:lang w:eastAsia="pl-PL"/>
              </w:rPr>
              <w:t>,</w:t>
            </w:r>
          </w:p>
          <w:p w:rsidR="00711081" w:rsidRPr="002707E0" w:rsidRDefault="00711081" w:rsidP="00BB401F">
            <w:pPr>
              <w:numPr>
                <w:ilvl w:val="0"/>
                <w:numId w:val="267"/>
              </w:numPr>
              <w:spacing w:before="60" w:after="60" w:line="240" w:lineRule="auto"/>
              <w:rPr>
                <w:rFonts w:eastAsia="Times New Roman" w:cs="Times New Roman"/>
                <w:b/>
                <w:bCs/>
                <w:color w:val="4F81BD" w:themeColor="accent1"/>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25"/>
            </w:r>
            <w:r w:rsidRPr="000866FB">
              <w:rPr>
                <w:rFonts w:eastAsia="Times New Roman" w:cs="Times New Roman"/>
                <w:lang w:eastAsia="pl-PL"/>
              </w:rPr>
              <w:t xml:space="preserve">, </w:t>
            </w:r>
          </w:p>
          <w:p w:rsidR="00711081" w:rsidRDefault="00711081" w:rsidP="00BB401F">
            <w:pPr>
              <w:numPr>
                <w:ilvl w:val="0"/>
                <w:numId w:val="186"/>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6F07DD" w:rsidRDefault="00711081" w:rsidP="00BB401F">
            <w:pPr>
              <w:pStyle w:val="Akapitzlist"/>
              <w:numPr>
                <w:ilvl w:val="0"/>
                <w:numId w:val="210"/>
              </w:numPr>
              <w:spacing w:before="60" w:after="60" w:line="240" w:lineRule="auto"/>
              <w:rPr>
                <w:rFonts w:eastAsia="Times New Roman" w:cs="Times New Roman"/>
                <w:lang w:eastAsia="pl-PL"/>
              </w:rPr>
            </w:pPr>
            <w:r w:rsidRPr="000866FB">
              <w:rPr>
                <w:rFonts w:eastAsia="Times New Roman" w:cs="Times New Roman"/>
                <w:lang w:eastAsia="pl-PL"/>
              </w:rPr>
              <w:t>wyposażenie szkół lub placówek systemu oświ</w:t>
            </w:r>
            <w:r w:rsidRPr="006F07DD">
              <w:rPr>
                <w:rFonts w:eastAsia="Times New Roman" w:cs="Times New Roman"/>
                <w:lang w:eastAsia="pl-PL"/>
              </w:rPr>
              <w:t>a</w:t>
            </w:r>
            <w:r w:rsidRPr="000866FB">
              <w:rPr>
                <w:rFonts w:eastAsia="Times New Roman" w:cs="Times New Roman"/>
                <w:lang w:eastAsia="pl-PL"/>
              </w:rPr>
              <w:t>t</w:t>
            </w:r>
            <w:r w:rsidRPr="006F07DD">
              <w:rPr>
                <w:rFonts w:eastAsia="Times New Roman" w:cs="Times New Roman"/>
                <w:lang w:eastAsia="pl-PL"/>
              </w:rPr>
              <w:t>y</w:t>
            </w:r>
            <w:r w:rsidRPr="000866FB">
              <w:rPr>
                <w:rFonts w:eastAsia="Times New Roman" w:cs="Times New Roman"/>
                <w:lang w:eastAsia="pl-PL"/>
              </w:rPr>
              <w:t xml:space="preserve"> w nowoczesne pomoce dydaktyczne oraz narzędzia TIK niezbędne do realizacji programów n</w:t>
            </w:r>
            <w:r w:rsidRPr="006F07DD">
              <w:rPr>
                <w:rFonts w:eastAsia="Times New Roman" w:cs="Times New Roman"/>
                <w:lang w:eastAsia="pl-PL"/>
              </w:rPr>
              <w:t>a</w:t>
            </w:r>
            <w:r w:rsidRPr="000866FB">
              <w:rPr>
                <w:rFonts w:eastAsia="Times New Roman" w:cs="Times New Roman"/>
                <w:lang w:eastAsia="pl-PL"/>
              </w:rPr>
              <w:t>u</w:t>
            </w:r>
            <w:r w:rsidRPr="006F07DD">
              <w:rPr>
                <w:rFonts w:eastAsia="Times New Roman" w:cs="Times New Roman"/>
                <w:lang w:eastAsia="pl-PL"/>
              </w:rPr>
              <w:t>czania w szkołach lub placówkach systemu oświaty, w tym zapewnienie odpowiedniej infrastruktury sieciowo-usługowej,</w:t>
            </w:r>
          </w:p>
          <w:p w:rsidR="00711081" w:rsidRDefault="00711081" w:rsidP="00BB401F">
            <w:pPr>
              <w:numPr>
                <w:ilvl w:val="0"/>
                <w:numId w:val="210"/>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26"/>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BB401F">
            <w:pPr>
              <w:numPr>
                <w:ilvl w:val="0"/>
                <w:numId w:val="210"/>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t xml:space="preserve"> lub s</w:t>
            </w:r>
            <w:r>
              <w:rPr>
                <w:rFonts w:hint="eastAsia"/>
              </w:rPr>
              <w:t>ł</w:t>
            </w:r>
            <w:r>
              <w:t>uchaczy, w tym z uwzgl</w:t>
            </w:r>
            <w:r>
              <w:rPr>
                <w:rFonts w:hint="eastAsia"/>
              </w:rPr>
              <w:t>ę</w:t>
            </w:r>
            <w:r>
              <w:t>dnieniem bezpiecze</w:t>
            </w:r>
            <w:r>
              <w:rPr>
                <w:rFonts w:hint="eastAsia"/>
              </w:rPr>
              <w:t>ń</w:t>
            </w:r>
            <w:r>
              <w:t>stwa w cyberprzestrzeni i wynikaj</w:t>
            </w:r>
            <w:r>
              <w:rPr>
                <w:rFonts w:hint="eastAsia"/>
              </w:rPr>
              <w:t>ą</w:t>
            </w:r>
            <w:r>
              <w:t>cych z tego tytu</w:t>
            </w:r>
            <w:r>
              <w:rPr>
                <w:rFonts w:hint="eastAsia"/>
              </w:rPr>
              <w:t>ł</w:t>
            </w:r>
            <w:r>
              <w:t>u zagro</w:t>
            </w:r>
            <w:r>
              <w:rPr>
                <w:rFonts w:hint="eastAsia"/>
              </w:rPr>
              <w:t>ż</w:t>
            </w:r>
            <w:r>
              <w:t>e</w:t>
            </w:r>
            <w:r>
              <w:rPr>
                <w:rFonts w:hint="eastAsia"/>
              </w:rPr>
              <w:t>ń</w:t>
            </w:r>
            <w:r>
              <w:rPr>
                <w:rStyle w:val="Odwoanieprzypisudolnego"/>
              </w:rPr>
              <w:footnoteReference w:id="27"/>
            </w:r>
            <w:r w:rsidRPr="00584A54">
              <w:rPr>
                <w:rFonts w:eastAsia="Times New Roman" w:cs="Times New Roman"/>
                <w:lang w:eastAsia="pl-PL"/>
              </w:rPr>
              <w:t>,</w:t>
            </w:r>
          </w:p>
          <w:p w:rsidR="00711081" w:rsidRDefault="00711081" w:rsidP="00BB401F">
            <w:pPr>
              <w:numPr>
                <w:ilvl w:val="0"/>
                <w:numId w:val="210"/>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200"/>
              <w:rPr>
                <w:rFonts w:cstheme="minorBidi"/>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584A54" w:rsidTr="00270CA5">
        <w:trPr>
          <w:trHeight w:val="405"/>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heme="minorBidi"/>
                <w:color w:val="000000"/>
                <w:lang w:eastAsia="pl-PL"/>
              </w:rPr>
              <w:t>Projekty wspierane w ramach działania będą musiały być komplementarne z projektami wspieranymi z pozostałych działań w</w:t>
            </w:r>
            <w:r>
              <w:rPr>
                <w:rFonts w:eastAsia="Times New Roman" w:cstheme="minorBidi"/>
                <w:color w:val="000000"/>
                <w:lang w:eastAsia="pl-PL"/>
              </w:rPr>
              <w:t>s</w:t>
            </w:r>
            <w:r w:rsidRPr="00D263D6">
              <w:rPr>
                <w:rFonts w:eastAsia="Times New Roman" w:cstheme="minorBidi"/>
                <w:color w:val="000000"/>
                <w:lang w:eastAsia="pl-PL"/>
              </w:rPr>
              <w:t>pierających obszar SOM w ramach Zintegrowanych Inwestycji Terytorialnych.</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cstheme="minorBidi"/>
              </w:rPr>
              <w:t>we współpracy</w:t>
            </w:r>
            <w:r>
              <w:rPr>
                <w:rFonts w:cstheme="minorBidi"/>
              </w:rPr>
              <w:t xml:space="preserve"> </w:t>
            </w:r>
            <w:r w:rsidRPr="00584A54">
              <w:rPr>
                <w:rFonts w:cstheme="minorBidi"/>
              </w:rPr>
              <w:t xml:space="preserve">z podmiotem odpowiedzialnym za realizację ZIT dla </w:t>
            </w:r>
            <w:r w:rsidRPr="00584A54">
              <w:rPr>
                <w:rFonts w:eastAsia="Times New Roman" w:cs="Times New Roman"/>
                <w:color w:val="000000"/>
                <w:lang w:eastAsia="pl-PL"/>
              </w:rPr>
              <w:t>SOM.</w:t>
            </w:r>
          </w:p>
          <w:p w:rsidR="00711081" w:rsidRDefault="00711081" w:rsidP="00270CA5">
            <w:pPr>
              <w:spacing w:before="60" w:after="60"/>
              <w:rPr>
                <w:rFonts w:cstheme="minorBidi"/>
              </w:rPr>
            </w:pPr>
            <w:r>
              <w:rPr>
                <w:rFonts w:eastAsia="Times New Roman" w:cs="Times New Roman"/>
                <w:lang w:eastAsia="pl-PL"/>
              </w:rPr>
              <w:lastRenderedPageBreak/>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584A54"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584A54" w:rsidTr="00270CA5">
        <w:trPr>
          <w:trHeight w:val="375"/>
        </w:trPr>
        <w:tc>
          <w:tcPr>
            <w:tcW w:w="851" w:type="dxa"/>
            <w:tcBorders>
              <w:top w:val="nil"/>
              <w:left w:val="nil"/>
              <w:bottom w:val="nil"/>
              <w:right w:val="single" w:sz="4" w:space="0" w:color="auto"/>
            </w:tcBorders>
            <w:shd w:val="clear" w:color="auto" w:fill="auto"/>
            <w:noWrap/>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r>
              <w:t xml:space="preserve">Uproszczone formy rozliczania wydatków mają zastosowanie zgodnie z </w:t>
            </w:r>
            <w:r>
              <w:rPr>
                <w:i/>
                <w:iCs/>
              </w:rPr>
              <w:t>Wytycznymi w zakresie kwalifikowalności wydatków w ramach Europejskiego Funduszu Rozwoju Regionalnego, Europejskiego Funduszu Społecznego oraz Funduszu Spójności na lata 2014-2020</w:t>
            </w:r>
            <w:r>
              <w:t>.</w:t>
            </w:r>
          </w:p>
          <w:p w:rsidR="00711081" w:rsidRDefault="00711081" w:rsidP="00270CA5">
            <w:pPr>
              <w:spacing w:before="60" w:after="60" w:line="240" w:lineRule="auto"/>
              <w:rPr>
                <w:rFonts w:eastAsia="Times New Roman" w:cs="Times New Roman"/>
                <w:color w:val="000000"/>
                <w:lang w:eastAsia="pl-PL"/>
              </w:rPr>
            </w:pPr>
            <w:r>
              <w:t>Finansowanie zaliczkowe planowane, odbywa się na zasadach określonych w ustawie z dnia 27 sierpnia 2009 r. o finansach publicznych</w:t>
            </w:r>
          </w:p>
        </w:tc>
      </w:tr>
      <w:tr w:rsidR="00711081" w:rsidRPr="00584A54" w:rsidTr="00270CA5">
        <w:trPr>
          <w:trHeight w:val="375"/>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r>
              <w:rPr>
                <w:rFonts w:eastAsiaTheme="minorEastAsia" w:cstheme="minorBidi"/>
                <w:lang w:eastAsia="pl-PL"/>
              </w:rPr>
              <w:t xml:space="preserve">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BB401F">
            <w:pPr>
              <w:numPr>
                <w:ilvl w:val="0"/>
                <w:numId w:val="18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E05DCD">
            <w:pPr>
              <w:pStyle w:val="Nagwek3"/>
              <w:rPr>
                <w:rFonts w:ascii="Myriad Pro" w:eastAsia="Times New Roman" w:hAnsi="Myriad Pro" w:cs="Times New Roman"/>
                <w:b w:val="0"/>
                <w:bCs w:val="0"/>
                <w:color w:val="000000"/>
                <w:lang w:eastAsia="pl-PL"/>
              </w:rPr>
            </w:pPr>
            <w:bookmarkStart w:id="49" w:name="_Toc500928669"/>
            <w:r w:rsidRPr="00B3097A">
              <w:rPr>
                <w:rFonts w:ascii="Myriad Pro" w:eastAsia="Times New Roman" w:hAnsi="Myriad Pro" w:cs="Times New Roman"/>
                <w:b w:val="0"/>
                <w:color w:val="000000"/>
                <w:lang w:eastAsia="pl-PL"/>
              </w:rPr>
              <w:lastRenderedPageBreak/>
              <w:t xml:space="preserve">8.4 </w:t>
            </w:r>
            <w:r w:rsidRPr="003617AB">
              <w:rPr>
                <w:rFonts w:ascii="Myriad Pro" w:eastAsia="Times New Roman" w:hAnsi="Myriad Pro" w:cs="Times New Roman"/>
                <w:b w:val="0"/>
                <w:color w:val="000000"/>
                <w:lang w:eastAsia="pl-PL"/>
              </w:rPr>
              <w:t>Upowszechnienie edukacji przedszkolnej oraz wsparcie szkół i placówek prowadzących kształcenie ogólne oraz uczniów uczestniczących w kształceniu podstawowym, gimnazjalnym</w:t>
            </w:r>
            <w:r w:rsidR="007979A9">
              <w:rPr>
                <w:rFonts w:ascii="Myriad Pro" w:eastAsia="Times New Roman" w:hAnsi="Myriad Pro" w:cs="Times New Roman"/>
                <w:b w:val="0"/>
                <w:color w:val="000000"/>
                <w:lang w:eastAsia="pl-PL"/>
              </w:rPr>
              <w:t>, ponadpodstawowych</w:t>
            </w:r>
            <w:r w:rsidRPr="003617AB">
              <w:rPr>
                <w:rFonts w:ascii="Myriad Pro" w:eastAsia="Times New Roman" w:hAnsi="Myriad Pro" w:cs="Times New Roman"/>
                <w:b w:val="0"/>
                <w:color w:val="000000"/>
                <w:lang w:eastAsia="pl-PL"/>
              </w:rPr>
              <w:t xml:space="preserve"> i ponadgimnazjalnym w ramach Strategii ZIT dla Koszalińsko-Kołobrzesko-Białogardzkieg</w:t>
            </w:r>
            <w:r w:rsidRPr="00F91FCB">
              <w:rPr>
                <w:rFonts w:ascii="Myriad Pro" w:eastAsia="Times New Roman" w:hAnsi="Myriad Pro" w:cs="Times New Roman"/>
                <w:b w:val="0"/>
                <w:color w:val="000000"/>
                <w:lang w:eastAsia="pl-PL"/>
              </w:rPr>
              <w:t>o Obszaru Funkcjonalnego</w:t>
            </w:r>
            <w:bookmarkEnd w:id="49"/>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28"/>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BB401F">
            <w:pPr>
              <w:numPr>
                <w:ilvl w:val="0"/>
                <w:numId w:val="198"/>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lastRenderedPageBreak/>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Default="002504CD"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96"/>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BB401F">
            <w:pPr>
              <w:numPr>
                <w:ilvl w:val="0"/>
                <w:numId w:val="196"/>
              </w:numPr>
              <w:spacing w:before="60" w:after="60" w:line="240" w:lineRule="auto"/>
              <w:rPr>
                <w:rFonts w:eastAsia="Times New Roman" w:cs="Times New Roman"/>
                <w:color w:val="000000"/>
                <w:lang w:eastAsia="pl-PL"/>
              </w:rPr>
            </w:pPr>
            <w:r w:rsidRPr="00584A54">
              <w:rPr>
                <w:rFonts w:eastAsiaTheme="minorEastAsia" w:cstheme="minorBidi"/>
                <w:lang w:eastAsia="pl-PL"/>
              </w:rPr>
              <w:t xml:space="preserve">Liczba uczniów, którzy nabyli kompetencje kluczowe </w:t>
            </w:r>
            <w:r w:rsidR="007979A9">
              <w:rPr>
                <w:rFonts w:eastAsiaTheme="minorEastAsia" w:cstheme="minorBidi"/>
                <w:lang w:eastAsia="pl-PL"/>
              </w:rPr>
              <w:t xml:space="preserve">lub umiejętności uniwersalne </w:t>
            </w:r>
            <w:r w:rsidRPr="00584A54">
              <w:rPr>
                <w:rFonts w:eastAsiaTheme="minorEastAsia" w:cstheme="minorBidi"/>
                <w:lang w:eastAsia="pl-PL"/>
              </w:rPr>
              <w:t>po opuszczeniu programu [osoby],</w:t>
            </w:r>
          </w:p>
          <w:p w:rsidR="001052F9" w:rsidRDefault="001052F9" w:rsidP="00BB401F">
            <w:pPr>
              <w:numPr>
                <w:ilvl w:val="0"/>
                <w:numId w:val="196"/>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heme="minorEastAsia" w:cstheme="minorBidi"/>
                <w:lang w:eastAsia="pl-PL"/>
              </w:rPr>
              <w:t>[osoby]</w:t>
            </w:r>
            <w:r w:rsidRPr="00584A54">
              <w:rPr>
                <w:rFonts w:eastAsia="Times New Roman" w:cs="Times New Roman"/>
                <w:color w:val="000000"/>
                <w:lang w:eastAsia="pl-PL"/>
              </w:rPr>
              <w:t>,</w:t>
            </w:r>
          </w:p>
          <w:p w:rsidR="001052F9" w:rsidRDefault="001052F9" w:rsidP="00BB401F">
            <w:pPr>
              <w:numPr>
                <w:ilvl w:val="0"/>
                <w:numId w:val="196"/>
              </w:numPr>
              <w:spacing w:before="60" w:after="60" w:line="240" w:lineRule="auto"/>
              <w:rPr>
                <w:rFonts w:eastAsia="Times New Roman" w:cs="Times New Roman"/>
                <w:color w:val="000000"/>
                <w:lang w:eastAsia="pl-PL"/>
              </w:rPr>
            </w:pPr>
            <w:r w:rsidRPr="00584A54">
              <w:rPr>
                <w:rFonts w:eastAsiaTheme="minorEastAsia" w:cstheme="minorBidi"/>
                <w:lang w:eastAsia="pl-PL"/>
              </w:rPr>
              <w:t>Liczba szkół i placówek systemu oświaty wykorzystujących sprzęt TIK do prowadzenia zajęć edukacyjnych [szt.],</w:t>
            </w:r>
          </w:p>
          <w:p w:rsidR="004A4CED" w:rsidRDefault="001052F9" w:rsidP="00BB401F">
            <w:pPr>
              <w:numPr>
                <w:ilvl w:val="0"/>
                <w:numId w:val="196"/>
              </w:numPr>
              <w:spacing w:before="60" w:after="60" w:line="240" w:lineRule="auto"/>
              <w:rPr>
                <w:rFonts w:eastAsia="Times New Roman" w:cs="Times New Roman"/>
                <w:color w:val="000000"/>
                <w:lang w:eastAsia="pl-PL"/>
              </w:rPr>
            </w:pPr>
            <w:r w:rsidRPr="00584A54">
              <w:rPr>
                <w:rFonts w:eastAsiaTheme="minorEastAsia" w:cstheme="minorBidi"/>
                <w:lang w:eastAsia="pl-PL"/>
              </w:rPr>
              <w:t>Liczba szkół, w których pracownie przedmiotowe wykorzystują doposażenie do prowadzenia zajęć edukacyjnych [szt.]</w:t>
            </w:r>
            <w:r w:rsidR="004A4CED">
              <w:rPr>
                <w:rFonts w:eastAsiaTheme="minorEastAsia" w:cstheme="minorBidi"/>
                <w:lang w:eastAsia="pl-PL"/>
              </w:rPr>
              <w:t>,</w:t>
            </w:r>
          </w:p>
          <w:p w:rsidR="004A4CED" w:rsidRPr="004A4CED" w:rsidRDefault="004A4CED" w:rsidP="00BB401F">
            <w:pPr>
              <w:numPr>
                <w:ilvl w:val="0"/>
                <w:numId w:val="196"/>
              </w:numPr>
              <w:spacing w:before="60" w:after="60" w:line="240" w:lineRule="auto"/>
              <w:rPr>
                <w:rFonts w:eastAsiaTheme="minorEastAsia" w:cstheme="minorBidi"/>
                <w:lang w:eastAsia="pl-PL"/>
              </w:rPr>
            </w:pPr>
            <w:r w:rsidRPr="004A4CED">
              <w:rPr>
                <w:rFonts w:eastAsiaTheme="minorEastAsia" w:cstheme="minorBidi"/>
                <w:lang w:eastAsia="pl-PL"/>
              </w:rPr>
              <w:t>Wzrost liczby dzieci objętych wsparciem w ra</w:t>
            </w:r>
            <w:r>
              <w:rPr>
                <w:rFonts w:eastAsiaTheme="minorEastAsia" w:cstheme="minorBidi"/>
                <w:lang w:eastAsia="pl-PL"/>
              </w:rPr>
              <w:t>mach edukacji przedszkolnej [%]</w:t>
            </w:r>
            <w:r w:rsidRPr="004A4CED">
              <w:rPr>
                <w:rFonts w:eastAsiaTheme="minorEastAsia" w:cstheme="minorBidi"/>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BB401F">
            <w:pPr>
              <w:numPr>
                <w:ilvl w:val="0"/>
                <w:numId w:val="197"/>
              </w:numPr>
              <w:spacing w:before="60" w:after="60" w:line="240" w:lineRule="auto"/>
              <w:rPr>
                <w:rFonts w:eastAsia="Times New Roman" w:cs="Times New Roman"/>
                <w:color w:val="000000"/>
                <w:lang w:eastAsia="pl-PL"/>
              </w:rPr>
            </w:pPr>
            <w:r w:rsidRPr="00584A54">
              <w:rPr>
                <w:rFonts w:eastAsiaTheme="minorEastAsia" w:cs="Calibri"/>
                <w:lang w:eastAsia="pl-PL"/>
              </w:rPr>
              <w:t>Liczba dzieci objętych w ramach programu dodatkowymi zajęciami zwiększającymi ich szanse edukacyjne w edukacji przedszkolnej</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1052F9" w:rsidRDefault="001052F9" w:rsidP="00BB401F">
            <w:pPr>
              <w:numPr>
                <w:ilvl w:val="0"/>
                <w:numId w:val="197"/>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miejsc wychowania przedszkolnego dofinansowanych w programie [szt.],</w:t>
            </w:r>
          </w:p>
          <w:p w:rsidR="001052F9" w:rsidRDefault="001052F9" w:rsidP="00BB401F">
            <w:pPr>
              <w:numPr>
                <w:ilvl w:val="0"/>
                <w:numId w:val="197"/>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imes New Roman" w:cs="Times New Roman"/>
                <w:color w:val="000000"/>
                <w:lang w:eastAsia="pl-PL"/>
              </w:rPr>
              <w:t>,</w:t>
            </w:r>
          </w:p>
          <w:p w:rsidR="001052F9" w:rsidRDefault="001052F9" w:rsidP="00BB401F">
            <w:pPr>
              <w:numPr>
                <w:ilvl w:val="0"/>
                <w:numId w:val="197"/>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 xml:space="preserve">Liczba uczniów objętych wsparciem w zakresie rozwijania kompetencji kluczowych </w:t>
            </w:r>
            <w:r w:rsidR="002410F1">
              <w:rPr>
                <w:rFonts w:eastAsiaTheme="minorEastAsia" w:cs="Calibri"/>
                <w:lang w:eastAsia="pl-PL"/>
              </w:rPr>
              <w:t xml:space="preserve">lub umiejętności uniwersalnych </w:t>
            </w:r>
            <w:r w:rsidRPr="00584A54">
              <w:rPr>
                <w:rFonts w:eastAsiaTheme="minorEastAsia" w:cs="Calibri"/>
                <w:lang w:eastAsia="pl-PL"/>
              </w:rPr>
              <w:t>w programie</w:t>
            </w:r>
            <w:r w:rsidRPr="00584A54">
              <w:rPr>
                <w:rFonts w:eastAsiaTheme="minorEastAsia" w:cstheme="minorBidi"/>
                <w:lang w:eastAsia="pl-PL"/>
              </w:rPr>
              <w:t>[osoby]</w:t>
            </w:r>
            <w:r w:rsidRPr="00584A54">
              <w:rPr>
                <w:rFonts w:eastAsiaTheme="minorEastAsia" w:cs="Calibri"/>
                <w:lang w:eastAsia="pl-PL"/>
              </w:rPr>
              <w:t>,</w:t>
            </w:r>
          </w:p>
          <w:p w:rsidR="001052F9" w:rsidRDefault="001052F9" w:rsidP="00BB401F">
            <w:pPr>
              <w:numPr>
                <w:ilvl w:val="0"/>
                <w:numId w:val="197"/>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1052F9" w:rsidRDefault="001052F9" w:rsidP="00BB401F">
            <w:pPr>
              <w:numPr>
                <w:ilvl w:val="0"/>
                <w:numId w:val="197"/>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z zakresu TIK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imes New Roman" w:cs="Times New Roman"/>
                <w:color w:val="000000"/>
                <w:lang w:eastAsia="pl-PL"/>
              </w:rPr>
              <w:t>,</w:t>
            </w:r>
          </w:p>
          <w:p w:rsidR="001052F9" w:rsidRDefault="001052F9" w:rsidP="00BB401F">
            <w:pPr>
              <w:numPr>
                <w:ilvl w:val="0"/>
                <w:numId w:val="197"/>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systemu oświaty wyposażonych w ramach programu w sprzęt TIK do prowadzenia zajęć edukacyjnych [szt.],</w:t>
            </w:r>
          </w:p>
          <w:p w:rsidR="004A4CED" w:rsidRDefault="001052F9" w:rsidP="00BB401F">
            <w:pPr>
              <w:numPr>
                <w:ilvl w:val="0"/>
                <w:numId w:val="197"/>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których pracownie przedmiotowe zostały doposażone w programie [szt.]</w:t>
            </w:r>
            <w:r w:rsidR="004A4CED">
              <w:rPr>
                <w:rFonts w:eastAsiaTheme="minorEastAsia" w:cs="Calibri"/>
                <w:lang w:eastAsia="pl-PL"/>
              </w:rPr>
              <w:t>,</w:t>
            </w:r>
          </w:p>
          <w:p w:rsidR="002410F1" w:rsidRPr="002410F1" w:rsidRDefault="002410F1" w:rsidP="00BB401F">
            <w:pPr>
              <w:numPr>
                <w:ilvl w:val="0"/>
                <w:numId w:val="197"/>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 xml:space="preserve">Liczba uczniów </w:t>
            </w:r>
            <w:proofErr w:type="spellStart"/>
            <w:r>
              <w:rPr>
                <w:rFonts w:eastAsia="Times New Roman" w:cs="Times New Roman"/>
                <w:color w:val="000000"/>
                <w:lang w:eastAsia="pl-PL"/>
              </w:rPr>
              <w:t>obętych</w:t>
            </w:r>
            <w:proofErr w:type="spellEnd"/>
            <w:r>
              <w:rPr>
                <w:rFonts w:eastAsia="Times New Roman" w:cs="Times New Roman"/>
                <w:color w:val="000000"/>
                <w:lang w:eastAsia="pl-PL"/>
              </w:rPr>
              <w:t xml:space="preserve"> wsparciem stypendialnym w programie [osoby],</w:t>
            </w:r>
          </w:p>
          <w:p w:rsidR="004A4CED" w:rsidRPr="004A4CED" w:rsidRDefault="004A4CED" w:rsidP="00BB401F">
            <w:pPr>
              <w:numPr>
                <w:ilvl w:val="0"/>
                <w:numId w:val="197"/>
              </w:numPr>
              <w:spacing w:before="60" w:after="60" w:line="240" w:lineRule="auto"/>
              <w:ind w:left="357" w:firstLine="0"/>
              <w:rPr>
                <w:rFonts w:eastAsia="Times New Roman" w:cs="Times New Roman"/>
                <w:color w:val="000000"/>
                <w:lang w:eastAsia="pl-PL"/>
              </w:rPr>
            </w:pPr>
            <w:r w:rsidRPr="004A4CED">
              <w:rPr>
                <w:rFonts w:eastAsiaTheme="minorEastAsia"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02"/>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 </w:t>
            </w:r>
            <w:r>
              <w:rPr>
                <w:rFonts w:eastAsia="Times New Roman" w:cs="Times New Roman"/>
                <w:lang w:eastAsia="pl-PL"/>
              </w:rPr>
              <w:t>,</w:t>
            </w:r>
            <w:r>
              <w:t xml:space="preserve"> w tym dostosowanych do potrzeb dzieci z niepe</w:t>
            </w:r>
            <w:r>
              <w:rPr>
                <w:rFonts w:hint="eastAsia"/>
              </w:rPr>
              <w:t>ł</w:t>
            </w:r>
            <w:r>
              <w:t>nosprawno</w:t>
            </w:r>
            <w:r>
              <w:rPr>
                <w:rFonts w:hint="eastAsia"/>
              </w:rPr>
              <w:t>ś</w:t>
            </w:r>
            <w:r>
              <w:t>ciami, w istniej</w:t>
            </w:r>
            <w:r>
              <w:rPr>
                <w:rFonts w:hint="eastAsia"/>
              </w:rPr>
              <w:t>ą</w:t>
            </w:r>
            <w:r>
              <w:t>cych lub nowo utworzonych o</w:t>
            </w:r>
            <w:r>
              <w:rPr>
                <w:rFonts w:hint="eastAsia"/>
              </w:rPr>
              <w:t>ś</w:t>
            </w:r>
            <w:r>
              <w:t>rodkach wychowania przedszkolnego</w:t>
            </w:r>
            <w:r>
              <w:rPr>
                <w:rFonts w:eastAsia="Times New Roman" w:cs="Times New Roman"/>
                <w:lang w:eastAsia="pl-PL"/>
              </w:rPr>
              <w:t>.</w:t>
            </w:r>
          </w:p>
          <w:p w:rsidR="001052F9" w:rsidRPr="00EF02C2" w:rsidRDefault="001052F9" w:rsidP="00BB401F">
            <w:pPr>
              <w:numPr>
                <w:ilvl w:val="0"/>
                <w:numId w:val="102"/>
              </w:numPr>
              <w:spacing w:before="60" w:after="60" w:line="240" w:lineRule="auto"/>
              <w:ind w:hanging="41"/>
              <w:rPr>
                <w:rFonts w:eastAsia="Times New Roman" w:cs="Times New Roman"/>
                <w:lang w:eastAsia="pl-PL"/>
              </w:rPr>
            </w:pPr>
            <w:r w:rsidRPr="000D167C">
              <w:t>Dostosowanie istniejących miejsc wychowania przedszkolnego</w:t>
            </w:r>
            <w:r>
              <w:t xml:space="preserve"> do potrzeb dzieci z niepe</w:t>
            </w:r>
            <w:r>
              <w:rPr>
                <w:rFonts w:hint="eastAsia"/>
              </w:rPr>
              <w:t>ł</w:t>
            </w:r>
            <w:r>
              <w:t>nosprawno</w:t>
            </w:r>
            <w:r>
              <w:rPr>
                <w:rFonts w:hint="eastAsia"/>
              </w:rPr>
              <w:t>ś</w:t>
            </w:r>
            <w:r>
              <w:t>ciami lub realizacja dodatkowej oferty edukacyjnej i specjalistycznej umo</w:t>
            </w:r>
            <w:r>
              <w:rPr>
                <w:rFonts w:hint="eastAsia"/>
              </w:rPr>
              <w:t>ż</w:t>
            </w:r>
            <w:r>
              <w:t>liwiaj</w:t>
            </w:r>
            <w:r>
              <w:rPr>
                <w:rFonts w:hint="eastAsia"/>
              </w:rPr>
              <w:t>ą</w:t>
            </w:r>
            <w:r>
              <w:t>cej dziecku z niepe</w:t>
            </w:r>
            <w:r>
              <w:rPr>
                <w:rFonts w:hint="eastAsia"/>
              </w:rPr>
              <w:t>ł</w:t>
            </w:r>
            <w:r>
              <w:t>nosprawno</w:t>
            </w:r>
            <w:r>
              <w:rPr>
                <w:rFonts w:hint="eastAsia"/>
              </w:rPr>
              <w:t>ś</w:t>
            </w:r>
            <w:r>
              <w:t>ci</w:t>
            </w:r>
            <w:r>
              <w:rPr>
                <w:rFonts w:hint="eastAsia"/>
              </w:rPr>
              <w:t>ą</w:t>
            </w:r>
            <w:r>
              <w:t xml:space="preserve"> udzia</w:t>
            </w:r>
            <w:r>
              <w:rPr>
                <w:rFonts w:hint="eastAsia"/>
              </w:rPr>
              <w:t>ł</w:t>
            </w:r>
            <w:r>
              <w:t xml:space="preserve"> w wychowaniu przedszkolnym poprzez wyr</w:t>
            </w:r>
            <w:r>
              <w:rPr>
                <w:rFonts w:hint="eastAsia"/>
              </w:rPr>
              <w:t>ó</w:t>
            </w:r>
            <w:r>
              <w:t>wnanie deficytu wynikaj</w:t>
            </w:r>
            <w:r>
              <w:rPr>
                <w:rFonts w:hint="eastAsia"/>
              </w:rPr>
              <w:t>ą</w:t>
            </w:r>
            <w:r>
              <w:t>cego z niepe</w:t>
            </w:r>
            <w:r>
              <w:rPr>
                <w:rFonts w:hint="eastAsia"/>
              </w:rPr>
              <w:t>ł</w:t>
            </w:r>
            <w:r>
              <w:t>nosprawno</w:t>
            </w:r>
            <w:r>
              <w:rPr>
                <w:rFonts w:hint="eastAsia"/>
              </w:rPr>
              <w:t>ś</w:t>
            </w:r>
            <w:r>
              <w:t>ci.</w:t>
            </w:r>
          </w:p>
          <w:p w:rsidR="001052F9" w:rsidRDefault="001052F9" w:rsidP="00BB401F">
            <w:pPr>
              <w:numPr>
                <w:ilvl w:val="0"/>
                <w:numId w:val="102"/>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6F07DD" w:rsidRDefault="001052F9" w:rsidP="00BB401F">
            <w:pPr>
              <w:pStyle w:val="Akapitzlist"/>
              <w:numPr>
                <w:ilvl w:val="0"/>
                <w:numId w:val="138"/>
              </w:numPr>
              <w:tabs>
                <w:tab w:val="left" w:pos="435"/>
              </w:tabs>
              <w:spacing w:before="60" w:after="60" w:line="240" w:lineRule="auto"/>
              <w:rPr>
                <w:rFonts w:eastAsia="Times New Roman" w:cs="Times New Roman"/>
                <w:lang w:eastAsia="pl-PL"/>
              </w:rPr>
            </w:pPr>
            <w:r w:rsidRPr="006F07DD">
              <w:rPr>
                <w:rFonts w:eastAsia="Times New Roman" w:cs="Times New Roman"/>
                <w:lang w:eastAsia="pl-PL"/>
              </w:rPr>
              <w:t>zajęcia specjalistyczne</w:t>
            </w:r>
            <w:r>
              <w:rPr>
                <w:rFonts w:eastAsia="Times New Roman" w:cs="Times New Roman"/>
                <w:lang w:eastAsia="pl-PL"/>
              </w:rPr>
              <w:t xml:space="preserve">: </w:t>
            </w:r>
            <w:r w:rsidRPr="00077104">
              <w:rPr>
                <w:rFonts w:eastAsia="Times New Roman" w:cs="Times New Roman"/>
                <w:lang w:eastAsia="pl-PL"/>
              </w:rPr>
              <w:t>korekcyjno-kompensacyjne</w:t>
            </w:r>
            <w:r>
              <w:rPr>
                <w:rFonts w:eastAsia="Times New Roman" w:cs="Times New Roman"/>
                <w:lang w:eastAsia="pl-PL"/>
              </w:rPr>
              <w:t xml:space="preserve">, </w:t>
            </w:r>
            <w:r w:rsidRPr="006F07DD">
              <w:rPr>
                <w:rFonts w:eastAsia="Times New Roman" w:cs="Times New Roman"/>
                <w:lang w:eastAsia="pl-PL"/>
              </w:rPr>
              <w:t xml:space="preserve">logopedyczne, </w:t>
            </w:r>
            <w:r w:rsidR="00330E45">
              <w:rPr>
                <w:rFonts w:eastAsia="Times New Roman" w:cs="Times New Roman"/>
                <w:lang w:eastAsia="pl-PL"/>
              </w:rPr>
              <w:t xml:space="preserve">rozwijające kompetencje emocjonalno – społeczne oraz inne zajęcia o charakterze terapeutycznym </w:t>
            </w:r>
            <w:r>
              <w:rPr>
                <w:rFonts w:eastAsia="Times New Roman" w:cs="Times New Roman"/>
                <w:lang w:eastAsia="pl-PL"/>
              </w:rPr>
              <w:t>,</w:t>
            </w:r>
          </w:p>
          <w:p w:rsidR="001052F9" w:rsidRDefault="001052F9" w:rsidP="00BB401F">
            <w:pPr>
              <w:numPr>
                <w:ilvl w:val="0"/>
                <w:numId w:val="138"/>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BB401F">
            <w:pPr>
              <w:numPr>
                <w:ilvl w:val="0"/>
                <w:numId w:val="138"/>
              </w:numPr>
              <w:tabs>
                <w:tab w:val="left" w:pos="435"/>
              </w:tabs>
              <w:spacing w:before="60" w:after="60" w:line="240" w:lineRule="auto"/>
              <w:rPr>
                <w:rFonts w:eastAsia="Times New Roman" w:cs="Times New Roman"/>
                <w:lang w:eastAsia="pl-PL"/>
              </w:rPr>
            </w:pPr>
            <w:r>
              <w:rPr>
                <w:rFonts w:eastAsia="Times New Roman" w:cs="Times New Roman"/>
                <w:lang w:eastAsia="pl-PL"/>
              </w:rPr>
              <w:t>zajęcia w ramach wczesnego wspomagania rozwoju w rozumieniu ustawy o systemie oświaty</w:t>
            </w:r>
            <w:r w:rsidR="00330E45">
              <w:rPr>
                <w:rFonts w:eastAsia="Times New Roman" w:cs="Times New Roman"/>
                <w:lang w:eastAsia="pl-PL"/>
              </w:rPr>
              <w:t>.</w:t>
            </w:r>
          </w:p>
          <w:p w:rsidR="00330E45" w:rsidRPr="00824499" w:rsidRDefault="00330E45" w:rsidP="00BB401F">
            <w:pPr>
              <w:numPr>
                <w:ilvl w:val="0"/>
                <w:numId w:val="246"/>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2410F1" w:rsidRDefault="002410F1" w:rsidP="00BB401F">
            <w:pPr>
              <w:pStyle w:val="Akapitzlist"/>
              <w:numPr>
                <w:ilvl w:val="0"/>
                <w:numId w:val="254"/>
              </w:numPr>
              <w:ind w:hanging="659"/>
              <w:rPr>
                <w:rFonts w:eastAsia="Times New Roman" w:cs="Times New Roman"/>
                <w:lang w:eastAsia="pl-PL"/>
              </w:rPr>
            </w:pPr>
            <w:r>
              <w:rPr>
                <w:rFonts w:eastAsia="Times New Roman" w:cs="Times New Roman"/>
                <w:lang w:eastAsia="pl-PL"/>
              </w:rPr>
              <w:t>realizację</w:t>
            </w:r>
            <w:r w:rsidRPr="002410F1">
              <w:rPr>
                <w:rFonts w:eastAsia="Times New Roman" w:cs="Times New Roman"/>
                <w:lang w:eastAsia="pl-PL"/>
              </w:rPr>
              <w:t xml:space="preserve"> projektów edukacyjnych w OWP;</w:t>
            </w:r>
          </w:p>
          <w:p w:rsidR="002410F1" w:rsidRPr="002410F1" w:rsidRDefault="002410F1" w:rsidP="00BB401F">
            <w:pPr>
              <w:pStyle w:val="Akapitzlist"/>
              <w:numPr>
                <w:ilvl w:val="0"/>
                <w:numId w:val="254"/>
              </w:numPr>
              <w:ind w:hanging="659"/>
              <w:rPr>
                <w:rFonts w:eastAsia="Times New Roman" w:cs="Times New Roman"/>
                <w:lang w:eastAsia="pl-PL"/>
              </w:rPr>
            </w:pPr>
            <w:r>
              <w:rPr>
                <w:rFonts w:eastAsia="Times New Roman" w:cs="Times New Roman"/>
                <w:lang w:eastAsia="pl-PL"/>
              </w:rPr>
              <w:t>realizację</w:t>
            </w:r>
            <w:r w:rsidRPr="002410F1">
              <w:rPr>
                <w:rFonts w:eastAsia="Times New Roman" w:cs="Times New Roman"/>
                <w:lang w:eastAsia="pl-PL"/>
              </w:rPr>
              <w:t xml:space="preserve"> dodatkowych </w:t>
            </w:r>
            <w:proofErr w:type="spellStart"/>
            <w:r w:rsidRPr="002410F1">
              <w:rPr>
                <w:rFonts w:eastAsia="Times New Roman" w:cs="Times New Roman"/>
                <w:lang w:eastAsia="pl-PL"/>
              </w:rPr>
              <w:t>zajeć</w:t>
            </w:r>
            <w:proofErr w:type="spellEnd"/>
            <w:r w:rsidRPr="002410F1">
              <w:rPr>
                <w:rFonts w:eastAsia="Times New Roman" w:cs="Times New Roman"/>
                <w:lang w:eastAsia="pl-PL"/>
              </w:rPr>
              <w:t xml:space="preserve"> dydaktyczno-wyrównawczych służących wyrównywaniu dysproporcji edukacyjnych w </w:t>
            </w:r>
            <w:proofErr w:type="spellStart"/>
            <w:r w:rsidRPr="002410F1">
              <w:rPr>
                <w:rFonts w:eastAsia="Times New Roman" w:cs="Times New Roman"/>
                <w:lang w:eastAsia="pl-PL"/>
              </w:rPr>
              <w:t>trkacjie</w:t>
            </w:r>
            <w:proofErr w:type="spellEnd"/>
            <w:r w:rsidRPr="002410F1">
              <w:rPr>
                <w:rFonts w:eastAsia="Times New Roman" w:cs="Times New Roman"/>
                <w:lang w:eastAsia="pl-PL"/>
              </w:rPr>
              <w:t xml:space="preserve"> procesu kształcenia dla dzieci w wieku przedszkolnym;</w:t>
            </w:r>
          </w:p>
          <w:p w:rsidR="002410F1" w:rsidRPr="002410F1" w:rsidRDefault="002410F1" w:rsidP="00BB401F">
            <w:pPr>
              <w:pStyle w:val="Akapitzlist"/>
              <w:numPr>
                <w:ilvl w:val="0"/>
                <w:numId w:val="254"/>
              </w:numPr>
              <w:ind w:hanging="659"/>
              <w:rPr>
                <w:rFonts w:eastAsia="Times New Roman" w:cs="Times New Roman"/>
                <w:lang w:eastAsia="pl-PL"/>
              </w:rPr>
            </w:pPr>
            <w:r w:rsidRPr="002410F1">
              <w:rPr>
                <w:rFonts w:eastAsia="Times New Roman" w:cs="Times New Roman"/>
                <w:lang w:eastAsia="pl-PL"/>
              </w:rPr>
              <w:t>realizację różnych form rozwijających uzdolnienia dzieci w wieku przedszkolnym,</w:t>
            </w:r>
          </w:p>
          <w:p w:rsidR="002410F1" w:rsidRPr="002410F1" w:rsidRDefault="002410F1" w:rsidP="00BB401F">
            <w:pPr>
              <w:pStyle w:val="Akapitzlist"/>
              <w:numPr>
                <w:ilvl w:val="0"/>
                <w:numId w:val="254"/>
              </w:numPr>
              <w:ind w:hanging="659"/>
              <w:rPr>
                <w:rFonts w:eastAsia="Times New Roman" w:cs="Times New Roman"/>
                <w:lang w:eastAsia="pl-PL"/>
              </w:rPr>
            </w:pPr>
            <w:r w:rsidRPr="002410F1">
              <w:rPr>
                <w:rFonts w:eastAsia="Times New Roman" w:cs="Times New Roman"/>
                <w:lang w:eastAsia="pl-PL"/>
              </w:rPr>
              <w:t>organizację kółek zainteresowań, warsztatów, laboratoriów dla dzieci w wieku przedszkolnym,</w:t>
            </w:r>
          </w:p>
          <w:p w:rsidR="00330E45" w:rsidRPr="004A77AC" w:rsidRDefault="002410F1" w:rsidP="00BB401F">
            <w:pPr>
              <w:pStyle w:val="Akapitzlist"/>
              <w:numPr>
                <w:ilvl w:val="0"/>
                <w:numId w:val="254"/>
              </w:numPr>
              <w:ind w:hanging="659"/>
              <w:rPr>
                <w:rFonts w:eastAsia="Times New Roman" w:cs="Times New Roman"/>
                <w:lang w:eastAsia="pl-PL"/>
              </w:rPr>
            </w:pPr>
            <w:r w:rsidRPr="002410F1">
              <w:rPr>
                <w:rFonts w:eastAsia="Times New Roman" w:cs="Times New Roman"/>
                <w:lang w:eastAsia="pl-PL"/>
              </w:rPr>
              <w:lastRenderedPageBreak/>
              <w:t xml:space="preserve">realizację </w:t>
            </w:r>
            <w:proofErr w:type="spellStart"/>
            <w:r w:rsidRPr="002410F1">
              <w:rPr>
                <w:rFonts w:eastAsia="Times New Roman" w:cs="Times New Roman"/>
                <w:lang w:eastAsia="pl-PL"/>
              </w:rPr>
              <w:t>zajeć</w:t>
            </w:r>
            <w:proofErr w:type="spellEnd"/>
            <w:r w:rsidRPr="002410F1">
              <w:rPr>
                <w:rFonts w:eastAsia="Times New Roman" w:cs="Times New Roman"/>
                <w:lang w:eastAsia="pl-PL"/>
              </w:rPr>
              <w:t xml:space="preserve"> organizowanych poza OWP.</w:t>
            </w:r>
          </w:p>
          <w:p w:rsidR="001052F9" w:rsidRPr="00927729" w:rsidRDefault="001052F9" w:rsidP="00BB401F">
            <w:pPr>
              <w:numPr>
                <w:ilvl w:val="0"/>
                <w:numId w:val="247"/>
              </w:numPr>
              <w:spacing w:before="60" w:after="60" w:line="240" w:lineRule="auto"/>
              <w:ind w:hanging="41"/>
              <w:rPr>
                <w:rFonts w:eastAsia="Times New Roman" w:cs="Times New Roman"/>
                <w:b/>
                <w:lang w:eastAsia="pl-PL"/>
              </w:rPr>
            </w:pPr>
            <w:r w:rsidRPr="000D167C">
              <w:t>Wydłużenie godzin pracy ośrodka wychowania przedszkolnego</w:t>
            </w:r>
            <w:r>
              <w:t>.</w:t>
            </w:r>
          </w:p>
          <w:p w:rsidR="001052F9" w:rsidRDefault="001052F9" w:rsidP="00BB401F">
            <w:pPr>
              <w:numPr>
                <w:ilvl w:val="0"/>
                <w:numId w:val="247"/>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heme="minorEastAsia" w:cstheme="minorBidi"/>
                <w:vertAlign w:val="superscript"/>
                <w:lang w:eastAsia="pl-PL"/>
              </w:rPr>
              <w:t xml:space="preserve"> </w:t>
            </w:r>
          </w:p>
          <w:p w:rsidR="001052F9" w:rsidRPr="00927729" w:rsidRDefault="001052F9" w:rsidP="00BB401F">
            <w:pPr>
              <w:pStyle w:val="Akapitzlist"/>
              <w:numPr>
                <w:ilvl w:val="0"/>
                <w:numId w:val="139"/>
              </w:numPr>
              <w:tabs>
                <w:tab w:val="left" w:pos="435"/>
              </w:tabs>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 xml:space="preserve"> </w:t>
            </w:r>
            <w:r w:rsidRPr="00927729">
              <w:rPr>
                <w:rFonts w:eastAsia="Times New Roman" w:cs="Times New Roman"/>
                <w:lang w:eastAsia="pl-PL"/>
              </w:rPr>
              <w:t>w tym z wykorzystaniem pracy trener</w:t>
            </w:r>
            <w:r w:rsidRPr="00927729">
              <w:rPr>
                <w:rFonts w:eastAsia="Times New Roman" w:cs="Times New Roman" w:hint="eastAsia"/>
                <w:lang w:eastAsia="pl-PL"/>
              </w:rPr>
              <w:t>ó</w:t>
            </w:r>
            <w:r w:rsidRPr="00927729">
              <w:rPr>
                <w:rFonts w:eastAsia="Times New Roman" w:cs="Times New Roman"/>
                <w:lang w:eastAsia="pl-PL"/>
              </w:rPr>
              <w:t>w przeszkolonych w ramach PO WER,</w:t>
            </w:r>
            <w:r>
              <w:rPr>
                <w:rFonts w:eastAsia="Times New Roman" w:cs="Times New Roman"/>
                <w:lang w:eastAsia="pl-PL"/>
              </w:rPr>
              <w:t xml:space="preserve"> </w:t>
            </w:r>
            <w:r w:rsidRPr="00927729">
              <w:rPr>
                <w:rFonts w:eastAsia="Times New Roman" w:cs="Times New Roman"/>
                <w:lang w:eastAsia="pl-PL"/>
              </w:rPr>
              <w:t>studia podyplomowe,</w:t>
            </w:r>
          </w:p>
          <w:p w:rsidR="001052F9" w:rsidRDefault="001052F9" w:rsidP="00BB401F">
            <w:pPr>
              <w:numPr>
                <w:ilvl w:val="0"/>
                <w:numId w:val="139"/>
              </w:numPr>
              <w:tabs>
                <w:tab w:val="left" w:pos="435"/>
              </w:tabs>
              <w:spacing w:before="60" w:after="60" w:line="240" w:lineRule="auto"/>
              <w:rPr>
                <w:rFonts w:eastAsia="Times New Roman" w:cs="Times New Roman"/>
                <w:lang w:eastAsia="pl-PL"/>
              </w:rPr>
            </w:pPr>
            <w:r>
              <w:t>wspieranie istniej</w:t>
            </w:r>
            <w:r>
              <w:rPr>
                <w:rFonts w:hint="eastAsia"/>
              </w:rPr>
              <w:t>ą</w:t>
            </w:r>
            <w:r>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Default="001052F9" w:rsidP="00BB401F">
            <w:pPr>
              <w:pStyle w:val="Akapitzlist"/>
              <w:numPr>
                <w:ilvl w:val="0"/>
                <w:numId w:val="139"/>
              </w:numPr>
              <w:spacing w:after="0"/>
              <w:rPr>
                <w:lang w:eastAsia="pl-PL"/>
              </w:rPr>
            </w:pPr>
            <w:r w:rsidRPr="00584A54">
              <w:rPr>
                <w:lang w:eastAsia="pl-PL"/>
              </w:rPr>
              <w:t>współpracę ze specjalisty</w:t>
            </w:r>
            <w:r w:rsidRPr="0088794F">
              <w:rPr>
                <w:lang w:eastAsia="pl-PL"/>
              </w:rPr>
              <w:t>cznymi ośrodkami np. specjalnymi ośrodkami szkolno-wychowawczymi</w:t>
            </w:r>
            <w:r>
              <w:rPr>
                <w:lang w:eastAsia="pl-PL"/>
              </w:rPr>
              <w:t>,</w:t>
            </w:r>
            <w:r>
              <w:t xml:space="preserve"> poradniami psychologiczno-pedagogiczny</w:t>
            </w:r>
            <w:r w:rsidRPr="005E3C6C">
              <w:t xml:space="preserve">mi, </w:t>
            </w:r>
            <w:r w:rsidRPr="000E67D8">
              <w:t>ośrodkami wychowania przedszkolnego</w:t>
            </w:r>
            <w:r w:rsidRPr="005E3C6C">
              <w:t xml:space="preserve"> i</w:t>
            </w:r>
            <w:r>
              <w:t xml:space="preserve"> 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002410F1">
              <w:rPr>
                <w:lang w:eastAsia="pl-PL"/>
              </w:rPr>
              <w:t>,</w:t>
            </w:r>
          </w:p>
          <w:p w:rsidR="001052F9" w:rsidRDefault="002410F1" w:rsidP="00BB401F">
            <w:pPr>
              <w:pStyle w:val="Akapitzlist"/>
              <w:numPr>
                <w:ilvl w:val="0"/>
                <w:numId w:val="139"/>
              </w:numPr>
              <w:spacing w:after="0"/>
              <w:rPr>
                <w:lang w:eastAsia="pl-PL"/>
              </w:rPr>
            </w:pPr>
            <w:r w:rsidRPr="002410F1">
              <w:rPr>
                <w:lang w:eastAsia="pl-PL"/>
              </w:rPr>
              <w:t>realizację w OWP programów wspomagania</w:t>
            </w:r>
          </w:p>
          <w:p w:rsidR="001052F9" w:rsidRDefault="001052F9" w:rsidP="00BB401F">
            <w:pPr>
              <w:numPr>
                <w:ilvl w:val="0"/>
                <w:numId w:val="103"/>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6F07DD" w:rsidRDefault="001052F9" w:rsidP="00BB401F">
            <w:pPr>
              <w:pStyle w:val="Akapitzlist"/>
              <w:numPr>
                <w:ilvl w:val="0"/>
                <w:numId w:val="211"/>
              </w:numPr>
              <w:spacing w:before="60" w:after="60" w:line="240" w:lineRule="auto"/>
              <w:rPr>
                <w:rFonts w:eastAsia="Times New Roman" w:cs="Times New Roman"/>
                <w:lang w:eastAsia="pl-PL"/>
              </w:rPr>
            </w:pPr>
            <w:r w:rsidRPr="006F07DD">
              <w:rPr>
                <w:rFonts w:eastAsia="Times New Roman" w:cs="Times New Roman"/>
                <w:lang w:eastAsia="pl-PL"/>
              </w:rPr>
              <w:t>realizację projektów edukacyjnych w szkołach lub placówkach systemu oświaty objętych wsparciem,</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BB401F">
            <w:pPr>
              <w:numPr>
                <w:ilvl w:val="0"/>
                <w:numId w:val="211"/>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BB401F">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BB401F">
            <w:pPr>
              <w:numPr>
                <w:ilvl w:val="0"/>
                <w:numId w:val="103"/>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927729" w:rsidRDefault="001052F9" w:rsidP="00BB401F">
            <w:pPr>
              <w:pStyle w:val="Akapitzlist"/>
              <w:numPr>
                <w:ilvl w:val="0"/>
                <w:numId w:val="255"/>
              </w:numPr>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w:t>
            </w:r>
            <w:r w:rsidRPr="00927729">
              <w:rPr>
                <w:rFonts w:eastAsia="Times New Roman" w:cs="Times New Roman"/>
                <w:lang w:eastAsia="pl-PL"/>
              </w:rPr>
              <w:t xml:space="preserve"> w tym z wykorzystaniem pracy trener</w:t>
            </w:r>
            <w:r w:rsidRPr="00927729">
              <w:rPr>
                <w:rFonts w:eastAsia="Times New Roman" w:cs="Times New Roman" w:hint="eastAsia"/>
                <w:lang w:eastAsia="pl-PL"/>
              </w:rPr>
              <w:t>ó</w:t>
            </w:r>
            <w:r w:rsidRPr="00927729">
              <w:rPr>
                <w:rFonts w:eastAsia="Times New Roman" w:cs="Times New Roman"/>
                <w:lang w:eastAsia="pl-PL"/>
              </w:rPr>
              <w:t>w przeszkolonych w ramach PO WER,</w:t>
            </w:r>
            <w:r>
              <w:rPr>
                <w:rFonts w:eastAsia="Times New Roman" w:cs="Times New Roman"/>
                <w:lang w:eastAsia="pl-PL"/>
              </w:rPr>
              <w:t xml:space="preserve"> </w:t>
            </w:r>
            <w:r w:rsidRPr="00927729">
              <w:rPr>
                <w:rFonts w:eastAsiaTheme="minorEastAsia"/>
                <w:lang w:eastAsia="pl-PL"/>
              </w:rPr>
              <w:t xml:space="preserve">studia </w:t>
            </w:r>
            <w:r w:rsidRPr="00927729">
              <w:rPr>
                <w:rFonts w:eastAsiaTheme="minorEastAsia"/>
                <w:lang w:eastAsia="pl-PL"/>
              </w:rPr>
              <w:lastRenderedPageBreak/>
              <w:t>podyplomowe,</w:t>
            </w:r>
          </w:p>
          <w:p w:rsidR="001052F9" w:rsidRDefault="001052F9" w:rsidP="00BB401F">
            <w:pPr>
              <w:numPr>
                <w:ilvl w:val="0"/>
                <w:numId w:val="255"/>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r>
              <w:rPr>
                <w:rFonts w:eastAsiaTheme="minorEastAsia" w:cstheme="minorBidi"/>
                <w:lang w:eastAsia="pl-PL"/>
              </w:rPr>
              <w:t>,</w:t>
            </w:r>
          </w:p>
          <w:p w:rsidR="001052F9" w:rsidRDefault="001052F9" w:rsidP="00BB401F">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BB401F">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BB401F">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 xml:space="preserve">specjalnymi </w:t>
            </w:r>
            <w:proofErr w:type="spellStart"/>
            <w:r>
              <w:rPr>
                <w:rFonts w:eastAsia="Times New Roman" w:cs="Times New Roman"/>
                <w:lang w:eastAsia="pl-PL"/>
              </w:rPr>
              <w:t>ośrodk</w:t>
            </w:r>
            <w:proofErr w:type="spellEnd"/>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t xml:space="preserve"> poradniami psychologiczno-pedagogicznymi;</w:t>
            </w:r>
          </w:p>
          <w:p w:rsidR="001052F9" w:rsidRDefault="001052F9" w:rsidP="00BB401F">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BB401F">
            <w:pPr>
              <w:numPr>
                <w:ilvl w:val="0"/>
                <w:numId w:val="103"/>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927729" w:rsidRDefault="001052F9" w:rsidP="00BB401F">
            <w:pPr>
              <w:pStyle w:val="Akapitzlist"/>
              <w:numPr>
                <w:ilvl w:val="0"/>
                <w:numId w:val="256"/>
              </w:numPr>
              <w:spacing w:before="60" w:after="60" w:line="240" w:lineRule="auto"/>
              <w:rPr>
                <w:rFonts w:eastAsia="Times New Roman" w:cs="Times New Roman"/>
                <w:lang w:eastAsia="pl-PL"/>
              </w:rPr>
            </w:pPr>
            <w:r w:rsidRPr="006F07DD">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szCs w:val="20"/>
              </w:rPr>
              <w:t xml:space="preserve"> 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1052F9" w:rsidRPr="00927729" w:rsidRDefault="001052F9" w:rsidP="00BB401F">
            <w:pPr>
              <w:pStyle w:val="Akapitzlist"/>
              <w:numPr>
                <w:ilvl w:val="0"/>
                <w:numId w:val="256"/>
              </w:numPr>
              <w:spacing w:before="60" w:after="60" w:line="240" w:lineRule="auto"/>
              <w:rPr>
                <w:rFonts w:eastAsia="Times New Roman" w:cs="Times New Roman"/>
                <w:lang w:eastAsia="pl-PL"/>
              </w:rPr>
            </w:pPr>
            <w:r w:rsidRPr="00927729">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w tym</w:t>
            </w:r>
            <w:r w:rsidRPr="00927729">
              <w:rPr>
                <w:rFonts w:eastAsia="Times New Roman" w:cs="Times New Roman"/>
                <w:lang w:eastAsia="pl-PL"/>
              </w:rPr>
              <w:t xml:space="preserve"> wsparcia ucznia m</w:t>
            </w:r>
            <w:r w:rsidRPr="00927729">
              <w:rPr>
                <w:rFonts w:eastAsia="Times New Roman" w:cs="Times New Roman" w:hint="eastAsia"/>
                <w:lang w:eastAsia="pl-PL"/>
              </w:rPr>
              <w:t>ł</w:t>
            </w:r>
            <w:r w:rsidRPr="00927729">
              <w:rPr>
                <w:rFonts w:eastAsia="Times New Roman" w:cs="Times New Roman"/>
                <w:lang w:eastAsia="pl-PL"/>
              </w:rPr>
              <w:t>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927729">
              <w:rPr>
                <w:rFonts w:eastAsia="Times New Roman" w:cs="Times New Roman"/>
                <w:lang w:eastAsia="pl-PL"/>
              </w:rPr>
              <w:t xml:space="preserve"> i efektywnego stosowania ww. pomocy dydaktycznych w pracy,</w:t>
            </w:r>
          </w:p>
          <w:p w:rsidR="001052F9" w:rsidRPr="00927729" w:rsidRDefault="001052F9" w:rsidP="00BB401F">
            <w:pPr>
              <w:pStyle w:val="Akapitzlist"/>
              <w:numPr>
                <w:ilvl w:val="0"/>
                <w:numId w:val="256"/>
              </w:numPr>
              <w:spacing w:before="60" w:after="60" w:line="240" w:lineRule="auto"/>
              <w:rPr>
                <w:rFonts w:eastAsia="Times New Roman" w:cs="Times New Roman"/>
                <w:lang w:eastAsia="pl-PL"/>
              </w:rPr>
            </w:pPr>
            <w:r w:rsidRPr="00927729">
              <w:rPr>
                <w:rFonts w:eastAsia="Times New Roman" w:cs="Times New Roman"/>
                <w:lang w:eastAsia="pl-PL"/>
              </w:rPr>
              <w:t>wsparcie uczni</w:t>
            </w:r>
            <w:r w:rsidRPr="00927729">
              <w:rPr>
                <w:rFonts w:eastAsia="Times New Roman" w:cs="Times New Roman" w:hint="eastAsia"/>
                <w:lang w:eastAsia="pl-PL"/>
              </w:rPr>
              <w:t>ó</w:t>
            </w:r>
            <w:r w:rsidRPr="00927729">
              <w:rPr>
                <w:rFonts w:eastAsia="Times New Roman" w:cs="Times New Roman"/>
                <w:lang w:eastAsia="pl-PL"/>
              </w:rPr>
              <w:t xml:space="preserve">w ze specjalnymi potrzebami </w:t>
            </w:r>
            <w:r w:rsidR="00235CCA">
              <w:rPr>
                <w:rFonts w:eastAsia="Times New Roman" w:cs="Times New Roman"/>
                <w:lang w:eastAsia="pl-PL"/>
              </w:rPr>
              <w:t xml:space="preserve">rozwojowymi i </w:t>
            </w:r>
            <w:r w:rsidRPr="00927729">
              <w:rPr>
                <w:rFonts w:eastAsia="Times New Roman" w:cs="Times New Roman"/>
                <w:lang w:eastAsia="pl-PL"/>
              </w:rPr>
              <w:t>edukacyjnymi</w:t>
            </w:r>
            <w:r>
              <w:rPr>
                <w:rFonts w:eastAsia="Times New Roman" w:cs="Times New Roman"/>
                <w:lang w:eastAsia="pl-PL"/>
              </w:rPr>
              <w:t xml:space="preserve">, w tym </w:t>
            </w:r>
            <w:r w:rsidRPr="00927729">
              <w:rPr>
                <w:rFonts w:eastAsia="Times New Roman" w:cs="Times New Roman"/>
                <w:lang w:eastAsia="pl-PL"/>
              </w:rPr>
              <w:t>uczni</w:t>
            </w:r>
            <w:r w:rsidRPr="00927729">
              <w:rPr>
                <w:rFonts w:eastAsia="Times New Roman" w:cs="Times New Roman" w:hint="eastAsia"/>
                <w:lang w:eastAsia="pl-PL"/>
              </w:rPr>
              <w:t>ó</w:t>
            </w:r>
            <w:r w:rsidRPr="00927729">
              <w:rPr>
                <w:rFonts w:eastAsia="Times New Roman" w:cs="Times New Roman"/>
                <w:lang w:eastAsia="pl-PL"/>
              </w:rPr>
              <w:t>w m</w:t>
            </w:r>
            <w:r w:rsidRPr="00927729">
              <w:rPr>
                <w:rFonts w:eastAsia="Times New Roman" w:cs="Times New Roman" w:hint="eastAsia"/>
                <w:lang w:eastAsia="pl-PL"/>
              </w:rPr>
              <w:t>ł</w:t>
            </w:r>
            <w:r w:rsidRPr="00927729">
              <w:rPr>
                <w:rFonts w:eastAsia="Times New Roman" w:cs="Times New Roman"/>
                <w:lang w:eastAsia="pl-PL"/>
              </w:rPr>
              <w:t>odszych w ramach zaj</w:t>
            </w:r>
            <w:r w:rsidRPr="00927729">
              <w:rPr>
                <w:rFonts w:eastAsia="Times New Roman" w:cs="Times New Roman" w:hint="eastAsia"/>
                <w:lang w:eastAsia="pl-PL"/>
              </w:rPr>
              <w:t>ęć</w:t>
            </w:r>
            <w:r w:rsidRPr="00927729">
              <w:rPr>
                <w:rFonts w:eastAsia="Times New Roman" w:cs="Times New Roman"/>
                <w:lang w:eastAsia="pl-PL"/>
              </w:rPr>
              <w:t xml:space="preserve"> uzupe</w:t>
            </w:r>
            <w:r w:rsidRPr="00927729">
              <w:rPr>
                <w:rFonts w:eastAsia="Times New Roman" w:cs="Times New Roman" w:hint="eastAsia"/>
                <w:lang w:eastAsia="pl-PL"/>
              </w:rPr>
              <w:t>ł</w:t>
            </w:r>
            <w:r w:rsidRPr="00927729">
              <w:rPr>
                <w:rFonts w:eastAsia="Times New Roman" w:cs="Times New Roman"/>
                <w:lang w:eastAsia="pl-PL"/>
              </w:rPr>
              <w:t>niaj</w:t>
            </w:r>
            <w:r w:rsidRPr="00927729">
              <w:rPr>
                <w:rFonts w:eastAsia="Times New Roman" w:cs="Times New Roman" w:hint="eastAsia"/>
                <w:lang w:eastAsia="pl-PL"/>
              </w:rPr>
              <w:t>ą</w:t>
            </w:r>
            <w:r w:rsidRPr="00927729">
              <w:rPr>
                <w:rFonts w:eastAsia="Times New Roman" w:cs="Times New Roman"/>
                <w:lang w:eastAsia="pl-PL"/>
              </w:rPr>
              <w:t>cych ofert</w:t>
            </w:r>
            <w:r w:rsidRPr="00927729">
              <w:rPr>
                <w:rFonts w:eastAsia="Times New Roman" w:cs="Times New Roman" w:hint="eastAsia"/>
                <w:lang w:eastAsia="pl-PL"/>
              </w:rPr>
              <w:t>ę</w:t>
            </w:r>
            <w:r w:rsidRPr="00927729">
              <w:rPr>
                <w:rFonts w:eastAsia="Times New Roman" w:cs="Times New Roman"/>
                <w:lang w:eastAsia="pl-PL"/>
              </w:rPr>
              <w:t xml:space="preserve"> szko</w:t>
            </w:r>
            <w:r w:rsidRPr="00927729">
              <w:rPr>
                <w:rFonts w:eastAsia="Times New Roman" w:cs="Times New Roman" w:hint="eastAsia"/>
                <w:lang w:eastAsia="pl-PL"/>
              </w:rPr>
              <w:t>ł</w:t>
            </w:r>
            <w:r w:rsidRPr="00927729">
              <w:rPr>
                <w:rFonts w:eastAsia="Times New Roman" w:cs="Times New Roman"/>
                <w:lang w:eastAsia="pl-PL"/>
              </w:rPr>
              <w:t>y lub plac</w:t>
            </w:r>
            <w:r w:rsidRPr="00927729">
              <w:rPr>
                <w:rFonts w:eastAsia="Times New Roman" w:cs="Times New Roman" w:hint="eastAsia"/>
                <w:lang w:eastAsia="pl-PL"/>
              </w:rPr>
              <w:t>ó</w:t>
            </w:r>
            <w:r w:rsidRPr="00927729">
              <w:rPr>
                <w:rFonts w:eastAsia="Times New Roman" w:cs="Times New Roman"/>
                <w:lang w:eastAsia="pl-PL"/>
              </w:rPr>
              <w:t>wki systemu o</w:t>
            </w:r>
            <w:r w:rsidRPr="00927729">
              <w:rPr>
                <w:rFonts w:eastAsia="Times New Roman" w:cs="Times New Roman" w:hint="eastAsia"/>
                <w:lang w:eastAsia="pl-PL"/>
              </w:rPr>
              <w:t>ś</w:t>
            </w:r>
            <w:r w:rsidRPr="00927729">
              <w:rPr>
                <w:rFonts w:eastAsia="Times New Roman" w:cs="Times New Roman"/>
                <w:lang w:eastAsia="pl-PL"/>
              </w:rPr>
              <w:t>wiaty, w tym:</w:t>
            </w:r>
          </w:p>
          <w:p w:rsidR="001052F9" w:rsidRPr="006F07DD" w:rsidRDefault="001052F9"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xml:space="preserve">, w tym </w:t>
            </w:r>
            <w:r w:rsidRPr="006F07DD">
              <w:rPr>
                <w:rFonts w:eastAsia="Times New Roman" w:cs="Times New Roman"/>
                <w:lang w:eastAsia="pl-PL"/>
              </w:rPr>
              <w:t xml:space="preserve">uczniów młodszych, w tym: zajęć korekcyjno-kompensacyjnych, logopedycznych, socjoterapeutycznych i </w:t>
            </w:r>
            <w:proofErr w:type="spellStart"/>
            <w:r w:rsidRPr="006F07DD">
              <w:rPr>
                <w:rFonts w:eastAsia="Times New Roman" w:cs="Times New Roman"/>
                <w:lang w:eastAsia="pl-PL"/>
              </w:rPr>
              <w:t>psychoedukacyjnych</w:t>
            </w:r>
            <w:proofErr w:type="spellEnd"/>
            <w:r w:rsidRPr="006F07DD">
              <w:rPr>
                <w:rFonts w:eastAsia="Times New Roman" w:cs="Times New Roman"/>
                <w:lang w:eastAsia="pl-PL"/>
              </w:rPr>
              <w:t xml:space="preserve"> oraz innych zajęć o charakterze terapeutycznym,</w:t>
            </w:r>
          </w:p>
          <w:p w:rsidR="001052F9" w:rsidRPr="006F07DD" w:rsidRDefault="001052F9"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zajęć dydaktyczno-wyrównawczych, organizowanych dla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mających trudności w spełnianiu wymagań edukacyjnych wynikających z podstawy programowej kształcenia ogólnego dla danego etapu edukacyjnego,</w:t>
            </w:r>
          </w:p>
          <w:p w:rsidR="001052F9" w:rsidRPr="006F07DD" w:rsidRDefault="001052F9"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warsztatów,</w:t>
            </w:r>
          </w:p>
          <w:p w:rsidR="001052F9" w:rsidRDefault="001052F9" w:rsidP="00BB401F">
            <w:pPr>
              <w:pStyle w:val="Akapitzlist"/>
              <w:numPr>
                <w:ilvl w:val="0"/>
                <w:numId w:val="137"/>
              </w:numPr>
              <w:spacing w:before="60" w:after="60" w:line="240" w:lineRule="auto"/>
              <w:rPr>
                <w:rFonts w:eastAsia="Times New Roman" w:cs="Times New Roman"/>
                <w:lang w:eastAsia="pl-PL"/>
              </w:rPr>
            </w:pPr>
            <w:r w:rsidRPr="006F07DD">
              <w:rPr>
                <w:rFonts w:eastAsia="Times New Roman" w:cs="Times New Roman"/>
                <w:lang w:eastAsia="pl-PL"/>
              </w:rPr>
              <w:t>porad i konsultacji</w:t>
            </w:r>
            <w:r>
              <w:rPr>
                <w:rFonts w:eastAsia="Times New Roman" w:cs="Times New Roman"/>
                <w:lang w:eastAsia="pl-PL"/>
              </w:rPr>
              <w:t>,</w:t>
            </w:r>
          </w:p>
          <w:p w:rsidR="00330E45" w:rsidRPr="004A77AC" w:rsidRDefault="00330E45" w:rsidP="00BB401F">
            <w:pPr>
              <w:numPr>
                <w:ilvl w:val="0"/>
                <w:numId w:val="248"/>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 </w:t>
            </w:r>
            <w:proofErr w:type="spellStart"/>
            <w:r>
              <w:rPr>
                <w:rFonts w:eastAsia="Times New Roman" w:cs="Times New Roman"/>
                <w:lang w:eastAsia="pl-PL"/>
              </w:rPr>
              <w:t>uczycieli</w:t>
            </w:r>
            <w:proofErr w:type="spellEnd"/>
            <w:r>
              <w:rPr>
                <w:rFonts w:eastAsia="Times New Roman" w:cs="Times New Roman"/>
                <w:lang w:eastAsia="pl-PL"/>
              </w:rPr>
              <w:t xml:space="preserve"> do prowadzenia takich zajęć. </w:t>
            </w:r>
          </w:p>
          <w:p w:rsidR="001052F9" w:rsidRDefault="001052F9" w:rsidP="00BB401F">
            <w:pPr>
              <w:numPr>
                <w:ilvl w:val="0"/>
                <w:numId w:val="249"/>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6F07DD" w:rsidRDefault="001052F9" w:rsidP="00BB401F">
            <w:pPr>
              <w:pStyle w:val="Akapitzlist"/>
              <w:numPr>
                <w:ilvl w:val="0"/>
                <w:numId w:val="212"/>
              </w:numPr>
              <w:spacing w:before="60" w:after="60" w:line="240" w:lineRule="auto"/>
              <w:rPr>
                <w:rFonts w:eastAsia="Times New Roman" w:cs="Times New Roman"/>
                <w:lang w:eastAsia="pl-PL"/>
              </w:rPr>
            </w:pPr>
            <w:r w:rsidRPr="006F07DD">
              <w:rPr>
                <w:rFonts w:eastAsia="Times New Roman" w:cs="Times New Roman"/>
                <w:lang w:eastAsia="pl-PL"/>
              </w:rPr>
              <w:t xml:space="preserve">wyposażenie pracowni szkolnych w narzędzia do nauczania </w:t>
            </w:r>
            <w:r w:rsidR="00235CCA">
              <w:rPr>
                <w:rFonts w:eastAsia="Times New Roman" w:cs="Times New Roman"/>
                <w:lang w:eastAsia="pl-PL"/>
              </w:rPr>
              <w:t xml:space="preserve">kompetencji matematyczno – przyrodniczych </w:t>
            </w:r>
            <w:r w:rsidRPr="006F07DD">
              <w:rPr>
                <w:rFonts w:eastAsia="Times New Roman" w:cs="Times New Roman"/>
                <w:lang w:eastAsia="pl-PL"/>
              </w:rPr>
              <w:t>,</w:t>
            </w:r>
          </w:p>
          <w:p w:rsidR="001052F9" w:rsidRDefault="001052F9" w:rsidP="00BB401F">
            <w:pPr>
              <w:numPr>
                <w:ilvl w:val="0"/>
                <w:numId w:val="212"/>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t>lub matematyki</w:t>
            </w:r>
            <w:r w:rsidRPr="00584A54">
              <w:rPr>
                <w:rFonts w:eastAsia="Times New Roman" w:cs="Times New Roman"/>
                <w:lang w:eastAsia="pl-PL"/>
              </w:rPr>
              <w:t xml:space="preserve">, </w:t>
            </w:r>
            <w:r w:rsidRPr="00584A54">
              <w:rPr>
                <w:rFonts w:eastAsia="Times New Roman" w:cs="Times New Roman"/>
                <w:lang w:eastAsia="pl-PL"/>
              </w:rPr>
              <w:lastRenderedPageBreak/>
              <w:t>niezbędnych do prowadzenia procesu nauczania opartego na metodzie eksperymentu,</w:t>
            </w:r>
          </w:p>
          <w:p w:rsidR="001052F9" w:rsidRPr="00927729" w:rsidRDefault="001052F9" w:rsidP="00BB401F">
            <w:pPr>
              <w:numPr>
                <w:ilvl w:val="0"/>
                <w:numId w:val="212"/>
              </w:numPr>
              <w:spacing w:before="60" w:after="60" w:line="240" w:lineRule="auto"/>
              <w:rPr>
                <w:rFonts w:eastAsia="Times New Roman" w:cs="Times New Roman"/>
                <w:b/>
                <w:bCs/>
                <w:color w:val="4F81BD" w:themeColor="accent1"/>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BB401F">
            <w:pPr>
              <w:numPr>
                <w:ilvl w:val="0"/>
                <w:numId w:val="249"/>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6F07DD" w:rsidRDefault="001052F9" w:rsidP="00BB401F">
            <w:pPr>
              <w:pStyle w:val="Akapitzlist"/>
              <w:numPr>
                <w:ilvl w:val="0"/>
                <w:numId w:val="213"/>
              </w:numPr>
              <w:spacing w:before="60" w:after="60" w:line="240" w:lineRule="auto"/>
              <w:rPr>
                <w:rFonts w:eastAsia="Times New Roman" w:cs="Times New Roman"/>
                <w:lang w:eastAsia="pl-PL"/>
              </w:rPr>
            </w:pPr>
            <w:r w:rsidRPr="000866FB">
              <w:rPr>
                <w:rFonts w:eastAsia="Times New Roman" w:cs="Times New Roman"/>
                <w:lang w:eastAsia="pl-PL"/>
              </w:rPr>
              <w:t>wyposażenie szkół lub placówek systemu oświ</w:t>
            </w:r>
            <w:r w:rsidRPr="006F07DD">
              <w:rPr>
                <w:rFonts w:eastAsia="Times New Roman" w:cs="Times New Roman"/>
                <w:lang w:eastAsia="pl-PL"/>
              </w:rPr>
              <w:t>a</w:t>
            </w:r>
            <w:r w:rsidRPr="000866FB">
              <w:rPr>
                <w:rFonts w:eastAsia="Times New Roman" w:cs="Times New Roman"/>
                <w:lang w:eastAsia="pl-PL"/>
              </w:rPr>
              <w:t>t</w:t>
            </w:r>
            <w:r w:rsidRPr="006F07DD">
              <w:rPr>
                <w:rFonts w:eastAsia="Times New Roman" w:cs="Times New Roman"/>
                <w:lang w:eastAsia="pl-PL"/>
              </w:rPr>
              <w:t>y</w:t>
            </w:r>
            <w:r w:rsidRPr="000866FB">
              <w:rPr>
                <w:rFonts w:eastAsia="Times New Roman" w:cs="Times New Roman"/>
                <w:lang w:eastAsia="pl-PL"/>
              </w:rPr>
              <w:t xml:space="preserve"> w nowoczesne pomoce dydaktyczne oraz narzędzia TIK niezbędne do realizacji programów n</w:t>
            </w:r>
            <w:r w:rsidRPr="006F07DD">
              <w:rPr>
                <w:rFonts w:eastAsia="Times New Roman" w:cs="Times New Roman"/>
                <w:lang w:eastAsia="pl-PL"/>
              </w:rPr>
              <w:t>a</w:t>
            </w:r>
            <w:r w:rsidRPr="000866FB">
              <w:rPr>
                <w:rFonts w:eastAsia="Times New Roman" w:cs="Times New Roman"/>
                <w:lang w:eastAsia="pl-PL"/>
              </w:rPr>
              <w:t>u</w:t>
            </w:r>
            <w:r w:rsidRPr="006F07DD">
              <w:rPr>
                <w:rFonts w:eastAsia="Times New Roman" w:cs="Times New Roman"/>
                <w:lang w:eastAsia="pl-PL"/>
              </w:rPr>
              <w:t>czania w szkołach lub placówkach systemu oświaty, w tym zapewnienie odpowiedniej infrastruktury sieciowo-usługowej,</w:t>
            </w:r>
          </w:p>
          <w:p w:rsidR="001052F9" w:rsidRDefault="001052F9" w:rsidP="00BB401F">
            <w:pPr>
              <w:numPr>
                <w:ilvl w:val="0"/>
                <w:numId w:val="213"/>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1052F9" w:rsidRDefault="001052F9" w:rsidP="00BB401F">
            <w:pPr>
              <w:numPr>
                <w:ilvl w:val="0"/>
                <w:numId w:val="213"/>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t xml:space="preserve"> lub s</w:t>
            </w:r>
            <w:r>
              <w:rPr>
                <w:rFonts w:hint="eastAsia"/>
              </w:rPr>
              <w:t>ł</w:t>
            </w:r>
            <w:r>
              <w:t>uchaczy, w tym z uwzgl</w:t>
            </w:r>
            <w:r>
              <w:rPr>
                <w:rFonts w:hint="eastAsia"/>
              </w:rPr>
              <w:t>ę</w:t>
            </w:r>
            <w:r>
              <w:t>dnieniem bezpiecze</w:t>
            </w:r>
            <w:r>
              <w:rPr>
                <w:rFonts w:hint="eastAsia"/>
              </w:rPr>
              <w:t>ń</w:t>
            </w:r>
            <w:r>
              <w:t>stwa w cyberprzestrzeni i wynikaj</w:t>
            </w:r>
            <w:r>
              <w:rPr>
                <w:rFonts w:hint="eastAsia"/>
              </w:rPr>
              <w:t>ą</w:t>
            </w:r>
            <w:r>
              <w:t>cych z tego tytu</w:t>
            </w:r>
            <w:r>
              <w:rPr>
                <w:rFonts w:hint="eastAsia"/>
              </w:rPr>
              <w:t>ł</w:t>
            </w:r>
            <w:r>
              <w:t>u zagro</w:t>
            </w:r>
            <w:r>
              <w:rPr>
                <w:rFonts w:hint="eastAsia"/>
              </w:rPr>
              <w:t>ż</w:t>
            </w:r>
            <w:r>
              <w:t>e</w:t>
            </w:r>
            <w:r>
              <w:rPr>
                <w:rFonts w:hint="eastAsia"/>
              </w:rPr>
              <w:t>ń</w:t>
            </w:r>
            <w:r w:rsidRPr="00584A54">
              <w:rPr>
                <w:rFonts w:eastAsia="Times New Roman" w:cs="Times New Roman"/>
                <w:lang w:eastAsia="pl-PL"/>
              </w:rPr>
              <w:t>,</w:t>
            </w:r>
          </w:p>
          <w:p w:rsidR="001052F9" w:rsidRDefault="001052F9" w:rsidP="00BB401F">
            <w:pPr>
              <w:numPr>
                <w:ilvl w:val="0"/>
                <w:numId w:val="213"/>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1052F9" w:rsidRDefault="001052F9"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BB401F">
            <w:pPr>
              <w:numPr>
                <w:ilvl w:val="0"/>
                <w:numId w:val="107"/>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BB401F">
            <w:pPr>
              <w:numPr>
                <w:ilvl w:val="0"/>
                <w:numId w:val="97"/>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BB401F">
            <w:pPr>
              <w:numPr>
                <w:ilvl w:val="0"/>
                <w:numId w:val="97"/>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BB401F">
            <w:pPr>
              <w:numPr>
                <w:ilvl w:val="0"/>
                <w:numId w:val="97"/>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BB401F">
            <w:pPr>
              <w:numPr>
                <w:ilvl w:val="0"/>
                <w:numId w:val="97"/>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BB401F">
            <w:pPr>
              <w:numPr>
                <w:ilvl w:val="0"/>
                <w:numId w:val="97"/>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lastRenderedPageBreak/>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BB401F">
            <w:pPr>
              <w:numPr>
                <w:ilvl w:val="0"/>
                <w:numId w:val="97"/>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200"/>
              <w:rPr>
                <w:rFonts w:cstheme="minorBidi"/>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584A54" w:rsidTr="00CB2F14">
        <w:trPr>
          <w:trHeight w:val="40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heme="minorBidi"/>
                <w:color w:val="000000"/>
                <w:lang w:eastAsia="pl-PL"/>
              </w:rPr>
              <w:t>Działanie jest nakierowane na wsparcie projektów wynikających ze Strat</w:t>
            </w:r>
            <w:r>
              <w:rPr>
                <w:rFonts w:eastAsia="Times New Roman" w:cstheme="minorBidi"/>
                <w:color w:val="000000"/>
                <w:lang w:eastAsia="pl-PL"/>
              </w:rPr>
              <w:t xml:space="preserve">egii ZIT miasta wojewódzkiego. </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cstheme="minorBidi"/>
              </w:rPr>
              <w:t>we współpracy</w:t>
            </w:r>
            <w:r>
              <w:rPr>
                <w:rFonts w:cstheme="minorBidi"/>
              </w:rPr>
              <w:t xml:space="preserve"> </w:t>
            </w:r>
            <w:r w:rsidRPr="00584A54">
              <w:rPr>
                <w:rFonts w:cstheme="minorBidi"/>
              </w:rPr>
              <w:t>z podmiotem odpowiedzialnym za realizację ZIT dla KKBOF</w:t>
            </w:r>
            <w:r w:rsidRPr="00584A54">
              <w:rPr>
                <w:rFonts w:eastAsia="Times New Roman" w:cs="Times New Roman"/>
                <w:color w:val="000000"/>
                <w:lang w:eastAsia="pl-PL"/>
              </w:rPr>
              <w:t>.</w:t>
            </w:r>
          </w:p>
          <w:p w:rsidR="001052F9" w:rsidRPr="00D4140F"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584A54"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CB2F14">
        <w:trPr>
          <w:trHeight w:val="375"/>
        </w:trPr>
        <w:tc>
          <w:tcPr>
            <w:tcW w:w="851" w:type="dxa"/>
            <w:tcBorders>
              <w:top w:val="nil"/>
              <w:left w:val="nil"/>
              <w:bottom w:val="nil"/>
              <w:right w:val="single" w:sz="4" w:space="0" w:color="auto"/>
            </w:tcBorders>
            <w:shd w:val="clear" w:color="auto" w:fill="auto"/>
            <w:noWrap/>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CB2F14">
        <w:trPr>
          <w:trHeight w:val="37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r>
              <w:rPr>
                <w:rFonts w:eastAsiaTheme="minorEastAsia" w:cstheme="minorBidi"/>
                <w:lang w:eastAsia="pl-PL"/>
              </w:rPr>
              <w:t xml:space="preserve"> </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22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E05DCD">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pPr>
              <w:pStyle w:val="Nagwek3"/>
              <w:rPr>
                <w:rFonts w:ascii="Myriad Pro" w:eastAsia="Times New Roman" w:hAnsi="Myriad Pro" w:cs="Times New Roman"/>
                <w:b w:val="0"/>
                <w:bCs w:val="0"/>
                <w:color w:val="000000"/>
                <w:lang w:eastAsia="pl-PL"/>
              </w:rPr>
            </w:pPr>
            <w:bookmarkStart w:id="50" w:name="_Toc416333123"/>
            <w:bookmarkStart w:id="51" w:name="_Toc423337372"/>
            <w:bookmarkStart w:id="52" w:name="_Toc500928670"/>
            <w:r w:rsidRPr="0073195C">
              <w:rPr>
                <w:rFonts w:ascii="Myriad Pro" w:eastAsia="Times New Roman" w:hAnsi="Myriad Pro" w:cs="Times New Roman"/>
                <w:b w:val="0"/>
                <w:color w:val="000000"/>
                <w:lang w:eastAsia="pl-PL"/>
              </w:rPr>
              <w:lastRenderedPageBreak/>
              <w:t>8.5 Upowszechnienie edukacji przedszkolnej oraz wsparcie szk</w:t>
            </w:r>
            <w:r w:rsidRPr="0073195C">
              <w:rPr>
                <w:rFonts w:ascii="Myriad Pro" w:eastAsia="Times New Roman" w:hAnsi="Myriad Pro" w:cs="Times New Roman" w:hint="eastAsia"/>
                <w:b w:val="0"/>
                <w:color w:val="000000"/>
                <w:lang w:eastAsia="pl-PL"/>
              </w:rPr>
              <w:t>ół</w:t>
            </w:r>
            <w:r w:rsidRPr="0073195C">
              <w:rPr>
                <w:rFonts w:ascii="Myriad Pro" w:eastAsia="Times New Roman" w:hAnsi="Myriad Pro" w:cs="Times New Roman"/>
                <w:b w:val="0"/>
                <w:color w:val="000000"/>
                <w:lang w:eastAsia="pl-PL"/>
              </w:rPr>
              <w:t xml:space="preserve"> i plac</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wek prowadz</w:t>
            </w:r>
            <w:r w:rsidRPr="0073195C">
              <w:rPr>
                <w:rFonts w:ascii="Myriad Pro" w:eastAsia="Times New Roman" w:hAnsi="Myriad Pro" w:cs="Times New Roman" w:hint="eastAsia"/>
                <w:b w:val="0"/>
                <w:color w:val="000000"/>
                <w:lang w:eastAsia="pl-PL"/>
              </w:rPr>
              <w:t>ą</w:t>
            </w:r>
            <w:r w:rsidRPr="0073195C">
              <w:rPr>
                <w:rFonts w:ascii="Myriad Pro" w:eastAsia="Times New Roman" w:hAnsi="Myriad Pro" w:cs="Times New Roman"/>
                <w:b w:val="0"/>
                <w:color w:val="000000"/>
                <w:lang w:eastAsia="pl-PL"/>
              </w:rPr>
              <w:t>cych kszta</w:t>
            </w:r>
            <w:r w:rsidRPr="0073195C">
              <w:rPr>
                <w:rFonts w:ascii="Myriad Pro" w:eastAsia="Times New Roman" w:hAnsi="Myriad Pro" w:cs="Times New Roman" w:hint="eastAsia"/>
                <w:b w:val="0"/>
                <w:color w:val="000000"/>
                <w:lang w:eastAsia="pl-PL"/>
              </w:rPr>
              <w:t>ł</w:t>
            </w:r>
            <w:r w:rsidRPr="0073195C">
              <w:rPr>
                <w:rFonts w:ascii="Myriad Pro" w:eastAsia="Times New Roman" w:hAnsi="Myriad Pro" w:cs="Times New Roman"/>
                <w:b w:val="0"/>
                <w:color w:val="000000"/>
                <w:lang w:eastAsia="pl-PL"/>
              </w:rPr>
              <w:t>cenie og</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lne oraz uczni</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w uczestnicz</w:t>
            </w:r>
            <w:r w:rsidRPr="0073195C">
              <w:rPr>
                <w:rFonts w:ascii="Myriad Pro" w:eastAsia="Times New Roman" w:hAnsi="Myriad Pro" w:cs="Times New Roman" w:hint="eastAsia"/>
                <w:b w:val="0"/>
                <w:color w:val="000000"/>
                <w:lang w:eastAsia="pl-PL"/>
              </w:rPr>
              <w:t>ą</w:t>
            </w:r>
            <w:r w:rsidRPr="0073195C">
              <w:rPr>
                <w:rFonts w:ascii="Myriad Pro" w:eastAsia="Times New Roman" w:hAnsi="Myriad Pro" w:cs="Times New Roman"/>
                <w:b w:val="0"/>
                <w:color w:val="000000"/>
                <w:lang w:eastAsia="pl-PL"/>
              </w:rPr>
              <w:t>cych w kszta</w:t>
            </w:r>
            <w:r w:rsidRPr="0073195C">
              <w:rPr>
                <w:rFonts w:ascii="Myriad Pro" w:eastAsia="Times New Roman" w:hAnsi="Myriad Pro" w:cs="Times New Roman" w:hint="eastAsia"/>
                <w:b w:val="0"/>
                <w:color w:val="000000"/>
                <w:lang w:eastAsia="pl-PL"/>
              </w:rPr>
              <w:t>ł</w:t>
            </w:r>
            <w:r w:rsidRPr="0073195C">
              <w:rPr>
                <w:rFonts w:ascii="Myriad Pro" w:eastAsia="Times New Roman" w:hAnsi="Myriad Pro" w:cs="Times New Roman"/>
                <w:b w:val="0"/>
                <w:color w:val="000000"/>
                <w:lang w:eastAsia="pl-PL"/>
              </w:rPr>
              <w:t>ceniu podstawowym, gimnazjalnym i ponadgimnazjalnym w ramach Kontrakt</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w Samorz</w:t>
            </w:r>
            <w:r w:rsidRPr="0073195C">
              <w:rPr>
                <w:rFonts w:ascii="Myriad Pro" w:eastAsia="Times New Roman" w:hAnsi="Myriad Pro" w:cs="Times New Roman" w:hint="eastAsia"/>
                <w:b w:val="0"/>
                <w:color w:val="000000"/>
                <w:lang w:eastAsia="pl-PL"/>
              </w:rPr>
              <w:t>ą</w:t>
            </w:r>
            <w:r w:rsidRPr="0073195C">
              <w:rPr>
                <w:rFonts w:ascii="Myriad Pro" w:eastAsia="Times New Roman" w:hAnsi="Myriad Pro" w:cs="Times New Roman"/>
                <w:b w:val="0"/>
                <w:color w:val="000000"/>
                <w:lang w:eastAsia="pl-PL"/>
              </w:rPr>
              <w:t>dowych</w:t>
            </w:r>
            <w:bookmarkEnd w:id="50"/>
            <w:bookmarkEnd w:id="51"/>
            <w:bookmarkEnd w:id="52"/>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17"/>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BB401F">
            <w:pPr>
              <w:numPr>
                <w:ilvl w:val="0"/>
                <w:numId w:val="117"/>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Pr="00584A54" w:rsidRDefault="002504CD"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08"/>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BB401F">
            <w:pPr>
              <w:numPr>
                <w:ilvl w:val="0"/>
                <w:numId w:val="108"/>
              </w:numPr>
              <w:spacing w:before="60" w:after="60" w:line="240" w:lineRule="auto"/>
              <w:ind w:left="357" w:firstLine="0"/>
              <w:rPr>
                <w:rFonts w:eastAsia="Times New Roman" w:cs="Times New Roman"/>
                <w:color w:val="000000"/>
                <w:sz w:val="22"/>
                <w:szCs w:val="22"/>
                <w:lang w:eastAsia="pl-PL"/>
              </w:rPr>
            </w:pPr>
            <w:r w:rsidRPr="00584A54">
              <w:rPr>
                <w:rFonts w:eastAsiaTheme="minorEastAsia" w:cstheme="minorBidi"/>
                <w:lang w:eastAsia="pl-PL"/>
              </w:rPr>
              <w:t>Liczba uczniów, którzy nabyli kompetencje kluczowe po opuszczeniu programu</w:t>
            </w:r>
            <w:r>
              <w:rPr>
                <w:rFonts w:eastAsiaTheme="minorEastAsia" w:cstheme="minorBidi"/>
                <w:lang w:eastAsia="pl-PL"/>
              </w:rPr>
              <w:t xml:space="preserve"> </w:t>
            </w:r>
            <w:r w:rsidRPr="00584A54">
              <w:rPr>
                <w:rFonts w:eastAsia="Times New Roman" w:cs="Times New Roman"/>
                <w:lang w:eastAsia="pl-PL"/>
              </w:rPr>
              <w:t>[osoby]</w:t>
            </w:r>
            <w:r w:rsidRPr="00584A54">
              <w:rPr>
                <w:rFonts w:eastAsiaTheme="minorEastAsia" w:cstheme="minorBidi"/>
                <w:lang w:eastAsia="pl-PL"/>
              </w:rPr>
              <w:t>,</w:t>
            </w:r>
          </w:p>
          <w:p w:rsidR="001052F9" w:rsidRDefault="001052F9" w:rsidP="00BB401F">
            <w:pPr>
              <w:numPr>
                <w:ilvl w:val="0"/>
                <w:numId w:val="108"/>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BB401F">
            <w:pPr>
              <w:numPr>
                <w:ilvl w:val="0"/>
                <w:numId w:val="108"/>
              </w:numPr>
              <w:spacing w:before="60" w:after="60" w:line="240" w:lineRule="auto"/>
              <w:ind w:left="357" w:firstLine="0"/>
              <w:rPr>
                <w:rFonts w:eastAsia="Times New Roman" w:cs="Times New Roman"/>
                <w:color w:val="000000"/>
                <w:sz w:val="22"/>
                <w:szCs w:val="22"/>
                <w:lang w:eastAsia="pl-PL"/>
              </w:rPr>
            </w:pPr>
            <w:r w:rsidRPr="00584A54">
              <w:rPr>
                <w:rFonts w:eastAsiaTheme="minorEastAsia" w:cstheme="minorBidi"/>
                <w:lang w:eastAsia="pl-PL"/>
              </w:rPr>
              <w:t>Liczba szkół i placówek systemu oświaty wykorzystujących sprzęt TIK do prowadzenia zajęć edukacyjnych [szt.],</w:t>
            </w:r>
          </w:p>
          <w:p w:rsidR="001052F9" w:rsidRPr="001E47B0" w:rsidRDefault="001052F9" w:rsidP="00BB401F">
            <w:pPr>
              <w:numPr>
                <w:ilvl w:val="0"/>
                <w:numId w:val="108"/>
              </w:numPr>
              <w:spacing w:before="60" w:after="60" w:line="240" w:lineRule="auto"/>
              <w:ind w:left="357" w:firstLine="0"/>
              <w:rPr>
                <w:rFonts w:eastAsia="Times New Roman" w:cs="Times New Roman"/>
                <w:color w:val="000000"/>
                <w:sz w:val="22"/>
                <w:szCs w:val="22"/>
                <w:lang w:eastAsia="pl-PL"/>
              </w:rPr>
            </w:pPr>
            <w:r w:rsidRPr="00584A54">
              <w:rPr>
                <w:rFonts w:eastAsiaTheme="minorEastAsia" w:cstheme="minorBidi"/>
                <w:lang w:eastAsia="pl-PL"/>
              </w:rPr>
              <w:t>Liczba szkół, w których pracownie przedmiotowe wykorzystują doposażenie do prowadzenia zajęć edukacyjnych [szt.]</w:t>
            </w:r>
            <w:r>
              <w:rPr>
                <w:rFonts w:eastAsiaTheme="minorEastAsia" w:cstheme="minorBidi"/>
                <w:lang w:eastAsia="pl-PL"/>
              </w:rPr>
              <w:t>,</w:t>
            </w:r>
          </w:p>
          <w:p w:rsidR="001052F9" w:rsidRDefault="001052F9" w:rsidP="00BB401F">
            <w:pPr>
              <w:numPr>
                <w:ilvl w:val="0"/>
                <w:numId w:val="108"/>
              </w:numPr>
              <w:spacing w:before="60" w:after="60" w:line="240" w:lineRule="auto"/>
              <w:rPr>
                <w:rFonts w:eastAsia="Times New Roman" w:cs="Times New Roman"/>
                <w:color w:val="000000"/>
                <w:sz w:val="22"/>
                <w:szCs w:val="22"/>
                <w:lang w:eastAsia="pl-PL"/>
              </w:rPr>
            </w:pPr>
            <w:r w:rsidRPr="00050C05">
              <w:rPr>
                <w:rFonts w:eastAsiaTheme="minorEastAsia" w:cstheme="minorBidi"/>
                <w:lang w:eastAsia="pl-PL"/>
              </w:rPr>
              <w:t>Wzrost liczby dzieci objętych wsparciem w ramach edukacji przedszkolnej [%]</w:t>
            </w:r>
            <w:r>
              <w:rPr>
                <w:rFonts w:eastAsiaTheme="minorEastAsia" w:cstheme="minorBidi"/>
                <w:lang w:eastAsia="pl-PL"/>
              </w:rPr>
              <w: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dzieci objętych w ramach programu dodatkowymi zajęciami zwiększającymi ich szanse edukacyjne w edukacji przedszkolnej</w:t>
            </w:r>
            <w:r>
              <w:rPr>
                <w:rFonts w:eastAsiaTheme="minorEastAsia" w:cs="Calibri"/>
                <w:lang w:eastAsia="pl-PL"/>
              </w:rPr>
              <w:t xml:space="preserve"> [osoby]</w:t>
            </w:r>
            <w:r w:rsidRPr="00584A54">
              <w:rPr>
                <w:rFonts w:eastAsiaTheme="minorEastAsia" w:cs="Calibri"/>
                <w:lang w:eastAsia="pl-PL"/>
              </w:rPr>
              <w:t>,</w:t>
            </w:r>
          </w:p>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miejsc wychowania przedszkolnego dofinansowanych w programie</w:t>
            </w:r>
            <w:r>
              <w:rPr>
                <w:rFonts w:eastAsiaTheme="minorEastAsia" w:cs="Calibri"/>
                <w:lang w:eastAsia="pl-PL"/>
              </w:rPr>
              <w:t xml:space="preserve"> [szt.]</w:t>
            </w:r>
            <w:r w:rsidRPr="00584A54">
              <w:rPr>
                <w:rFonts w:eastAsiaTheme="minorEastAsia" w:cs="Calibri"/>
                <w:lang w:eastAsia="pl-PL"/>
              </w:rPr>
              <w:t>,</w:t>
            </w:r>
          </w:p>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[osoby]</w:t>
            </w:r>
            <w:r w:rsidRPr="00584A54">
              <w:rPr>
                <w:rFonts w:eastAsiaTheme="minorEastAsia" w:cs="Calibri"/>
                <w:lang w:eastAsia="pl-PL"/>
              </w:rPr>
              <w:t>,</w:t>
            </w:r>
            <w:r w:rsidRPr="00584A54">
              <w:rPr>
                <w:rFonts w:eastAsia="Times New Roman" w:cs="Times New Roman"/>
                <w:color w:val="000000"/>
                <w:lang w:eastAsia="pl-PL"/>
              </w:rPr>
              <w:t> </w:t>
            </w:r>
          </w:p>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uczniów objętych wsparciem w zakresie rozwijania kompetencji kluczowych w programie</w:t>
            </w:r>
            <w:r>
              <w:rPr>
                <w:rFonts w:eastAsiaTheme="minorEastAsia" w:cs="Calibri"/>
                <w:lang w:eastAsia="pl-PL"/>
              </w:rPr>
              <w:t xml:space="preserve"> [osoby]</w:t>
            </w:r>
            <w:r w:rsidRPr="00584A54">
              <w:rPr>
                <w:rFonts w:eastAsiaTheme="minorEastAsia" w:cs="Calibri"/>
                <w:lang w:eastAsia="pl-PL"/>
              </w:rPr>
              <w:t>,</w:t>
            </w:r>
          </w:p>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[osoby]</w:t>
            </w:r>
            <w:r w:rsidRPr="00584A54">
              <w:rPr>
                <w:rFonts w:eastAsiaTheme="minorEastAsia" w:cs="Calibri"/>
                <w:lang w:eastAsia="pl-PL"/>
              </w:rPr>
              <w:t>,</w:t>
            </w:r>
          </w:p>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nauczycieli objętych wsparciem z zakresu TIK w programie</w:t>
            </w:r>
            <w:r>
              <w:rPr>
                <w:rFonts w:eastAsiaTheme="minorEastAsia" w:cs="Calibri"/>
                <w:lang w:eastAsia="pl-PL"/>
              </w:rPr>
              <w:t xml:space="preserve"> [osoby]</w:t>
            </w:r>
            <w:r w:rsidRPr="00584A54">
              <w:rPr>
                <w:rFonts w:eastAsiaTheme="minorEastAsia" w:cs="Calibri"/>
                <w:lang w:eastAsia="pl-PL"/>
              </w:rPr>
              <w:t>,</w:t>
            </w:r>
            <w:r w:rsidRPr="00584A54">
              <w:rPr>
                <w:rFonts w:eastAsia="Times New Roman" w:cs="Times New Roman"/>
                <w:color w:val="000000"/>
                <w:lang w:eastAsia="pl-PL"/>
              </w:rPr>
              <w:t> </w:t>
            </w:r>
          </w:p>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szkół i placówek systemu oświaty wyposażonych w ramach programu w sprzęt TIK do prowadzenia zajęć edukacyjnych</w:t>
            </w:r>
            <w:r>
              <w:rPr>
                <w:rFonts w:eastAsiaTheme="minorEastAsia" w:cs="Calibri"/>
                <w:lang w:eastAsia="pl-PL"/>
              </w:rPr>
              <w:t xml:space="preserve"> [szt.]</w:t>
            </w:r>
            <w:r w:rsidRPr="00584A54">
              <w:rPr>
                <w:rFonts w:eastAsiaTheme="minorEastAsia" w:cs="Calibri"/>
                <w:lang w:eastAsia="pl-PL"/>
              </w:rPr>
              <w:t>,</w:t>
            </w:r>
          </w:p>
          <w:p w:rsidR="001052F9" w:rsidRDefault="001052F9" w:rsidP="00BB401F">
            <w:pPr>
              <w:numPr>
                <w:ilvl w:val="0"/>
                <w:numId w:val="109"/>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lastRenderedPageBreak/>
              <w:t>Liczba szkół, których pracownie przedmiotowe zostały doposażone w programie</w:t>
            </w:r>
            <w:r>
              <w:rPr>
                <w:rFonts w:eastAsiaTheme="minorEastAsia" w:cs="Calibri"/>
                <w:lang w:eastAsia="pl-PL"/>
              </w:rPr>
              <w:t xml:space="preserve"> [szt.]</w:t>
            </w:r>
            <w:r w:rsidRPr="00584A54">
              <w:rPr>
                <w:rFonts w:eastAsiaTheme="minorEastAsia" w:cs="Calibri"/>
                <w:lang w:eastAsia="pl-PL"/>
              </w:rPr>
              <w: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48"/>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t xml:space="preserve"> w tym dostosowanych do potrzeb dzieci z niepe</w:t>
            </w:r>
            <w:r>
              <w:rPr>
                <w:rFonts w:hint="eastAsia"/>
              </w:rPr>
              <w:t>ł</w:t>
            </w:r>
            <w:r>
              <w:t>nosprawno</w:t>
            </w:r>
            <w:r>
              <w:rPr>
                <w:rFonts w:hint="eastAsia"/>
              </w:rPr>
              <w:t>ś</w:t>
            </w:r>
            <w:r>
              <w:t>ciami, w istniej</w:t>
            </w:r>
            <w:r>
              <w:rPr>
                <w:rFonts w:hint="eastAsia"/>
              </w:rPr>
              <w:t>ą</w:t>
            </w:r>
            <w:r>
              <w:t>cych lub nowo utworzonych o</w:t>
            </w:r>
            <w:r>
              <w:rPr>
                <w:rFonts w:hint="eastAsia"/>
              </w:rPr>
              <w:t>ś</w:t>
            </w:r>
            <w:r>
              <w:t>rodkach wychowania przedszkolnego</w:t>
            </w:r>
            <w:r>
              <w:rPr>
                <w:rFonts w:eastAsia="Times New Roman" w:cs="Times New Roman"/>
                <w:lang w:eastAsia="pl-PL"/>
              </w:rPr>
              <w:t>.</w:t>
            </w:r>
          </w:p>
          <w:p w:rsidR="001052F9" w:rsidRDefault="001052F9" w:rsidP="00BB401F">
            <w:pPr>
              <w:numPr>
                <w:ilvl w:val="0"/>
                <w:numId w:val="148"/>
              </w:numPr>
              <w:spacing w:before="60" w:after="60" w:line="240" w:lineRule="auto"/>
              <w:ind w:hanging="41"/>
              <w:rPr>
                <w:rFonts w:eastAsia="Times New Roman" w:cs="Times New Roman"/>
                <w:lang w:eastAsia="pl-PL"/>
              </w:rPr>
            </w:pPr>
            <w:r w:rsidRPr="000D167C">
              <w:t>Dostosowanie istniejących miejsc wychowania przedszkolnego</w:t>
            </w:r>
            <w:r>
              <w:t xml:space="preserve"> do potrzeb dzieci z niepe</w:t>
            </w:r>
            <w:r>
              <w:rPr>
                <w:rFonts w:hint="eastAsia"/>
              </w:rPr>
              <w:t>ł</w:t>
            </w:r>
            <w:r>
              <w:t>nosprawno</w:t>
            </w:r>
            <w:r>
              <w:rPr>
                <w:rFonts w:hint="eastAsia"/>
              </w:rPr>
              <w:t>ś</w:t>
            </w:r>
            <w:r>
              <w:t>ciami lub realizacja dodatkowej oferty edukacyjnej i specjalistycznej umo</w:t>
            </w:r>
            <w:r>
              <w:rPr>
                <w:rFonts w:hint="eastAsia"/>
              </w:rPr>
              <w:t>ż</w:t>
            </w:r>
            <w:r>
              <w:t>liwiaj</w:t>
            </w:r>
            <w:r>
              <w:rPr>
                <w:rFonts w:hint="eastAsia"/>
              </w:rPr>
              <w:t>ą</w:t>
            </w:r>
            <w:r>
              <w:t>cej dziecku z niepe</w:t>
            </w:r>
            <w:r>
              <w:rPr>
                <w:rFonts w:hint="eastAsia"/>
              </w:rPr>
              <w:t>ł</w:t>
            </w:r>
            <w:r>
              <w:t>nosprawno</w:t>
            </w:r>
            <w:r>
              <w:rPr>
                <w:rFonts w:hint="eastAsia"/>
              </w:rPr>
              <w:t>ś</w:t>
            </w:r>
            <w:r>
              <w:t>ci</w:t>
            </w:r>
            <w:r>
              <w:rPr>
                <w:rFonts w:hint="eastAsia"/>
              </w:rPr>
              <w:t>ą</w:t>
            </w:r>
            <w:r>
              <w:t xml:space="preserve"> udzia</w:t>
            </w:r>
            <w:r>
              <w:rPr>
                <w:rFonts w:hint="eastAsia"/>
              </w:rPr>
              <w:t>ł</w:t>
            </w:r>
            <w:r>
              <w:t xml:space="preserve"> w wychowaniu przedszkolnym poprzez wyr</w:t>
            </w:r>
            <w:r>
              <w:rPr>
                <w:rFonts w:hint="eastAsia"/>
              </w:rPr>
              <w:t>ó</w:t>
            </w:r>
            <w:r>
              <w:t>wnanie deficytu wynikaj</w:t>
            </w:r>
            <w:r>
              <w:rPr>
                <w:rFonts w:hint="eastAsia"/>
              </w:rPr>
              <w:t>ą</w:t>
            </w:r>
            <w:r>
              <w:t>cego z niepe</w:t>
            </w:r>
            <w:r>
              <w:rPr>
                <w:rFonts w:hint="eastAsia"/>
              </w:rPr>
              <w:t>ł</w:t>
            </w:r>
            <w:r>
              <w:t>nosprawno</w:t>
            </w:r>
            <w:r>
              <w:rPr>
                <w:rFonts w:hint="eastAsia"/>
              </w:rPr>
              <w:t>ś</w:t>
            </w:r>
            <w:r>
              <w:t>ci.</w:t>
            </w:r>
          </w:p>
          <w:p w:rsidR="001052F9" w:rsidRDefault="001052F9" w:rsidP="00BB401F">
            <w:pPr>
              <w:numPr>
                <w:ilvl w:val="0"/>
                <w:numId w:val="148"/>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BB401F">
            <w:pPr>
              <w:numPr>
                <w:ilvl w:val="0"/>
                <w:numId w:val="149"/>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BB401F">
            <w:pPr>
              <w:numPr>
                <w:ilvl w:val="0"/>
                <w:numId w:val="149"/>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BB401F">
            <w:pPr>
              <w:numPr>
                <w:ilvl w:val="0"/>
                <w:numId w:val="149"/>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BB401F">
            <w:pPr>
              <w:numPr>
                <w:ilvl w:val="0"/>
                <w:numId w:val="149"/>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BB401F">
            <w:pPr>
              <w:numPr>
                <w:ilvl w:val="0"/>
                <w:numId w:val="148"/>
              </w:numPr>
              <w:spacing w:before="60" w:after="60" w:line="240" w:lineRule="auto"/>
              <w:ind w:hanging="41"/>
              <w:rPr>
                <w:rFonts w:eastAsia="Times New Roman" w:cs="Times New Roman"/>
                <w:lang w:eastAsia="pl-PL"/>
              </w:rPr>
            </w:pPr>
            <w:r w:rsidRPr="000D167C">
              <w:t>Wydłużenie godzin pracy ośrodka wychowania przedszkolnego</w:t>
            </w:r>
            <w:r>
              <w:t>.</w:t>
            </w:r>
          </w:p>
          <w:p w:rsidR="001052F9" w:rsidRDefault="001052F9" w:rsidP="00BB401F">
            <w:pPr>
              <w:numPr>
                <w:ilvl w:val="0"/>
                <w:numId w:val="148"/>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BB401F">
            <w:pPr>
              <w:numPr>
                <w:ilvl w:val="0"/>
                <w:numId w:val="150"/>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t xml:space="preserve"> w tym z wykorzystaniem pracy trener</w:t>
            </w:r>
            <w:r>
              <w:rPr>
                <w:rFonts w:hint="eastAsia"/>
              </w:rPr>
              <w:t>ó</w:t>
            </w:r>
            <w:r>
              <w:t>w przeszkolonych w ramach PO WER, studia podyplomowe</w:t>
            </w:r>
          </w:p>
          <w:p w:rsidR="001052F9" w:rsidRDefault="001052F9" w:rsidP="00BB401F">
            <w:pPr>
              <w:numPr>
                <w:ilvl w:val="0"/>
                <w:numId w:val="150"/>
              </w:numPr>
              <w:tabs>
                <w:tab w:val="left" w:pos="923"/>
              </w:tabs>
              <w:spacing w:before="60" w:after="60" w:line="240" w:lineRule="auto"/>
              <w:ind w:left="435" w:firstLine="204"/>
              <w:rPr>
                <w:rFonts w:eastAsia="Times New Roman" w:cs="Times New Roman"/>
                <w:lang w:eastAsia="pl-PL"/>
              </w:rPr>
            </w:pPr>
            <w:r>
              <w:t>wspieranie istniej</w:t>
            </w:r>
            <w:r>
              <w:rPr>
                <w:rFonts w:hint="eastAsia"/>
              </w:rPr>
              <w:t>ą</w:t>
            </w:r>
            <w:r>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BB401F">
            <w:pPr>
              <w:numPr>
                <w:ilvl w:val="0"/>
                <w:numId w:val="150"/>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t>poradniami psychologiczno-pedagogiczny</w:t>
            </w:r>
            <w:r w:rsidRPr="005E3C6C">
              <w:t xml:space="preserve">mi, </w:t>
            </w:r>
            <w:r w:rsidRPr="000E67D8">
              <w:t>ośrodkami wychowania przedszkolnego</w:t>
            </w:r>
            <w:r w:rsidRPr="005E3C6C">
              <w:t xml:space="preserve"> i</w:t>
            </w:r>
            <w:r>
              <w:t xml:space="preserve"> 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CF36B0">
              <w:rPr>
                <w:rFonts w:eastAsia="Times New Roman" w:cs="Times New Roman"/>
                <w:lang w:eastAsia="pl-PL"/>
              </w:rPr>
              <w:t>.</w:t>
            </w:r>
            <w:r w:rsidRPr="00CF36B0">
              <w:rPr>
                <w:color w:val="000000"/>
                <w:lang w:eastAsia="pl-PL"/>
              </w:rPr>
              <w:t> </w:t>
            </w:r>
          </w:p>
          <w:p w:rsidR="001052F9" w:rsidRDefault="001052F9" w:rsidP="00BB401F">
            <w:pPr>
              <w:pStyle w:val="Akapitzlist"/>
              <w:numPr>
                <w:ilvl w:val="0"/>
                <w:numId w:val="148"/>
              </w:numPr>
              <w:tabs>
                <w:tab w:val="clear" w:pos="397"/>
                <w:tab w:val="num" w:pos="781"/>
              </w:tabs>
              <w:spacing w:before="60" w:after="60" w:line="240" w:lineRule="auto"/>
              <w:ind w:left="781"/>
              <w:rPr>
                <w:rFonts w:eastAsia="Times New Roman" w:cs="Times New Roman"/>
                <w:lang w:eastAsia="pl-PL"/>
              </w:rPr>
            </w:pPr>
            <w:r w:rsidRPr="0073195C">
              <w:rPr>
                <w:rFonts w:eastAsia="Times New Roman" w:cs="Times New Roman"/>
                <w:lang w:eastAsia="pl-PL"/>
              </w:rPr>
              <w:t>Kszta</w:t>
            </w:r>
            <w:r w:rsidRPr="0073195C">
              <w:rPr>
                <w:rFonts w:eastAsia="Times New Roman" w:cs="Times New Roman" w:hint="eastAsia"/>
                <w:lang w:eastAsia="pl-PL"/>
              </w:rPr>
              <w:t>ł</w:t>
            </w:r>
            <w:r w:rsidRPr="0073195C">
              <w:rPr>
                <w:rFonts w:eastAsia="Times New Roman" w:cs="Times New Roman"/>
                <w:lang w:eastAsia="pl-PL"/>
              </w:rPr>
              <w:t>cenie u uczni</w:t>
            </w:r>
            <w:r w:rsidRPr="0073195C">
              <w:rPr>
                <w:rFonts w:eastAsia="Times New Roman" w:cs="Times New Roman" w:hint="eastAsia"/>
                <w:lang w:eastAsia="pl-PL"/>
              </w:rPr>
              <w:t>ó</w:t>
            </w:r>
            <w:r w:rsidRPr="005E3C6C">
              <w:rPr>
                <w:rFonts w:eastAsia="Times New Roman" w:cs="Times New Roman"/>
                <w:lang w:eastAsia="pl-PL"/>
              </w:rPr>
              <w:t>w i słuchaczy kom</w:t>
            </w:r>
            <w:r w:rsidRPr="0073195C">
              <w:rPr>
                <w:rFonts w:eastAsia="Times New Roman" w:cs="Times New Roman"/>
                <w:lang w:eastAsia="pl-PL"/>
              </w:rPr>
              <w:t>petencji kluczowych oraz w</w:t>
            </w:r>
            <w:r w:rsidRPr="0073195C">
              <w:rPr>
                <w:rFonts w:eastAsia="Times New Roman" w:cs="Times New Roman" w:hint="eastAsia"/>
                <w:lang w:eastAsia="pl-PL"/>
              </w:rPr>
              <w:t>ł</w:t>
            </w:r>
            <w:r w:rsidRPr="0073195C">
              <w:rPr>
                <w:rFonts w:eastAsia="Times New Roman" w:cs="Times New Roman"/>
                <w:lang w:eastAsia="pl-PL"/>
              </w:rPr>
              <w:t>a</w:t>
            </w:r>
            <w:r w:rsidRPr="0073195C">
              <w:rPr>
                <w:rFonts w:eastAsia="Times New Roman" w:cs="Times New Roman" w:hint="eastAsia"/>
                <w:lang w:eastAsia="pl-PL"/>
              </w:rPr>
              <w:t>ś</w:t>
            </w:r>
            <w:r w:rsidRPr="0073195C">
              <w:rPr>
                <w:rFonts w:eastAsia="Times New Roman" w:cs="Times New Roman"/>
                <w:lang w:eastAsia="pl-PL"/>
              </w:rPr>
              <w:t>ciwych postaw i umiej</w:t>
            </w:r>
            <w:r w:rsidRPr="0073195C">
              <w:rPr>
                <w:rFonts w:eastAsia="Times New Roman" w:cs="Times New Roman" w:hint="eastAsia"/>
                <w:lang w:eastAsia="pl-PL"/>
              </w:rPr>
              <w:t>ę</w:t>
            </w:r>
            <w:r w:rsidRPr="0073195C">
              <w:rPr>
                <w:rFonts w:eastAsia="Times New Roman" w:cs="Times New Roman"/>
                <w:lang w:eastAsia="pl-PL"/>
              </w:rPr>
              <w:t>tno</w:t>
            </w:r>
            <w:r w:rsidRPr="0073195C">
              <w:rPr>
                <w:rFonts w:eastAsia="Times New Roman" w:cs="Times New Roman" w:hint="eastAsia"/>
                <w:lang w:eastAsia="pl-PL"/>
              </w:rPr>
              <w:t>ś</w:t>
            </w:r>
            <w:r w:rsidRPr="0073195C">
              <w:rPr>
                <w:rFonts w:eastAsia="Times New Roman" w:cs="Times New Roman"/>
                <w:lang w:eastAsia="pl-PL"/>
              </w:rPr>
              <w:t>ci niezb</w:t>
            </w:r>
            <w:r w:rsidRPr="0073195C">
              <w:rPr>
                <w:rFonts w:eastAsia="Times New Roman" w:cs="Times New Roman" w:hint="eastAsia"/>
                <w:lang w:eastAsia="pl-PL"/>
              </w:rPr>
              <w:t>ę</w:t>
            </w:r>
            <w:r w:rsidRPr="0073195C">
              <w:rPr>
                <w:rFonts w:eastAsia="Times New Roman" w:cs="Times New Roman"/>
                <w:lang w:eastAsia="pl-PL"/>
              </w:rPr>
              <w:t>dnych na rynku pracy g</w:t>
            </w:r>
            <w:r w:rsidRPr="0073195C">
              <w:rPr>
                <w:rFonts w:eastAsia="Times New Roman" w:cs="Times New Roman" w:hint="eastAsia"/>
                <w:lang w:eastAsia="pl-PL"/>
              </w:rPr>
              <w:t>łó</w:t>
            </w:r>
            <w:r w:rsidRPr="0073195C">
              <w:rPr>
                <w:rFonts w:eastAsia="Times New Roman" w:cs="Times New Roman"/>
                <w:lang w:eastAsia="pl-PL"/>
              </w:rPr>
              <w:t>wnie poprzez:</w:t>
            </w:r>
          </w:p>
          <w:p w:rsidR="001052F9" w:rsidRDefault="001052F9" w:rsidP="00BB401F">
            <w:pPr>
              <w:pStyle w:val="Akapitzlist"/>
              <w:numPr>
                <w:ilvl w:val="0"/>
                <w:numId w:val="151"/>
              </w:numPr>
              <w:spacing w:before="60" w:after="60" w:line="240" w:lineRule="auto"/>
              <w:rPr>
                <w:rFonts w:eastAsia="Times New Roman" w:cs="Times New Roman"/>
                <w:lang w:eastAsia="pl-PL"/>
              </w:rPr>
            </w:pPr>
            <w:r w:rsidRPr="000B20D6">
              <w:rPr>
                <w:rFonts w:eastAsia="Times New Roman" w:cs="Times New Roman"/>
                <w:lang w:eastAsia="pl-PL"/>
              </w:rPr>
              <w:t>realizację projektów edukacyjnych w szkołach lub placówkach systemu oświaty objętych wsparciem,</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BB401F">
            <w:pPr>
              <w:numPr>
                <w:ilvl w:val="0"/>
                <w:numId w:val="151"/>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w:t>
            </w:r>
            <w:r w:rsidRPr="00584A54">
              <w:rPr>
                <w:rFonts w:eastAsia="Times New Roman" w:cs="Times New Roman"/>
                <w:lang w:eastAsia="pl-PL"/>
              </w:rPr>
              <w:lastRenderedPageBreak/>
              <w:t>innowacyjnych, zrealizowanych w latach 2007-2013 w ramach PO KL,</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BB401F">
            <w:pPr>
              <w:numPr>
                <w:ilvl w:val="0"/>
                <w:numId w:val="151"/>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BB401F">
            <w:pPr>
              <w:numPr>
                <w:ilvl w:val="0"/>
                <w:numId w:val="148"/>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Default="001052F9" w:rsidP="00BB401F">
            <w:pPr>
              <w:pStyle w:val="Akapitzlist"/>
              <w:numPr>
                <w:ilvl w:val="0"/>
                <w:numId w:val="152"/>
              </w:numPr>
              <w:spacing w:before="60" w:after="60" w:line="240" w:lineRule="auto"/>
              <w:rPr>
                <w:rFonts w:eastAsia="Times New Roman" w:cs="Times New Roman"/>
                <w:lang w:eastAsia="pl-PL"/>
              </w:rPr>
            </w:pPr>
            <w:r w:rsidRPr="001A0687">
              <w:rPr>
                <w:rFonts w:eastAsia="Times New Roman" w:cs="Times New Roman"/>
                <w:lang w:eastAsia="pl-PL"/>
              </w:rPr>
              <w:t>kursy i szkolenia doskonalące (teoretyczne i praktyczne),</w:t>
            </w:r>
            <w:r>
              <w:rPr>
                <w:rFonts w:eastAsia="Times New Roman" w:cs="Times New Roman"/>
                <w:lang w:eastAsia="pl-PL"/>
              </w:rPr>
              <w:t xml:space="preserve"> </w:t>
            </w:r>
            <w:r>
              <w:rPr>
                <w:szCs w:val="20"/>
              </w:rPr>
              <w:t>w tym z wykorzystaniem pracy trener</w:t>
            </w:r>
            <w:r>
              <w:rPr>
                <w:rFonts w:hint="eastAsia"/>
                <w:szCs w:val="20"/>
              </w:rPr>
              <w:t>ó</w:t>
            </w:r>
            <w:r>
              <w:rPr>
                <w:szCs w:val="20"/>
              </w:rPr>
              <w:t>w przeszkolonych w ramach PO WER, studia podyplomowe;</w:t>
            </w:r>
          </w:p>
          <w:p w:rsidR="001052F9" w:rsidRDefault="001052F9" w:rsidP="00BB401F">
            <w:pPr>
              <w:numPr>
                <w:ilvl w:val="0"/>
                <w:numId w:val="1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p>
          <w:p w:rsidR="001052F9" w:rsidRDefault="001052F9" w:rsidP="00BB401F">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BB401F">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BB401F">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t xml:space="preserve"> poradniami psychologiczno-pedagogicznymi;</w:t>
            </w:r>
          </w:p>
          <w:p w:rsidR="001052F9" w:rsidRDefault="001052F9" w:rsidP="00BB401F">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BB401F">
            <w:pPr>
              <w:numPr>
                <w:ilvl w:val="0"/>
                <w:numId w:val="148"/>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Default="001052F9" w:rsidP="00BB401F">
            <w:pPr>
              <w:pStyle w:val="Akapitzlist"/>
              <w:numPr>
                <w:ilvl w:val="0"/>
                <w:numId w:val="214"/>
              </w:numPr>
              <w:spacing w:before="60" w:after="60" w:line="240" w:lineRule="auto"/>
              <w:rPr>
                <w:rFonts w:eastAsia="Times New Roman" w:cs="Times New Roman"/>
                <w:lang w:eastAsia="pl-PL"/>
              </w:rPr>
            </w:pPr>
            <w:r w:rsidRPr="000B20D6">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rFonts w:eastAsia="Times New Roman" w:cs="Times New Roman"/>
                <w:lang w:eastAsia="pl-PL"/>
              </w:rPr>
              <w:t xml:space="preserve"> </w:t>
            </w:r>
            <w:r>
              <w:rPr>
                <w:szCs w:val="20"/>
              </w:rPr>
              <w:t>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1052F9" w:rsidRDefault="001052F9" w:rsidP="00BB401F">
            <w:pPr>
              <w:numPr>
                <w:ilvl w:val="0"/>
                <w:numId w:val="214"/>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584A54">
              <w:rPr>
                <w:rFonts w:eastAsia="Times New Roman" w:cs="Times New Roman"/>
                <w:lang w:eastAsia="pl-PL"/>
              </w:rPr>
              <w:t xml:space="preserve"> i efektywnego stosowania ww. pomocy dydaktycznych w pracy,</w:t>
            </w:r>
          </w:p>
          <w:p w:rsidR="001052F9" w:rsidRDefault="001052F9" w:rsidP="00BB401F">
            <w:pPr>
              <w:numPr>
                <w:ilvl w:val="0"/>
                <w:numId w:val="214"/>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Default="001052F9" w:rsidP="00BB401F">
            <w:pPr>
              <w:pStyle w:val="Akapitzlist"/>
              <w:numPr>
                <w:ilvl w:val="0"/>
                <w:numId w:val="137"/>
              </w:numPr>
              <w:spacing w:before="60" w:after="60" w:line="240" w:lineRule="auto"/>
              <w:rPr>
                <w:rFonts w:eastAsia="Times New Roman" w:cs="Times New Roman"/>
                <w:lang w:eastAsia="pl-PL"/>
              </w:rPr>
            </w:pPr>
            <w:r w:rsidRPr="000B20D6">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w tym</w:t>
            </w:r>
            <w:r w:rsidRPr="000B20D6">
              <w:rPr>
                <w:rFonts w:eastAsia="Times New Roman" w:cs="Times New Roman"/>
                <w:lang w:eastAsia="pl-PL"/>
              </w:rPr>
              <w:t xml:space="preserve"> uczniów młodszych, w tym: zajęć korekcyjno-kompensacyjnych, logopedycznych, socjoterapeutycznych i </w:t>
            </w:r>
            <w:proofErr w:type="spellStart"/>
            <w:r w:rsidRPr="000B20D6">
              <w:rPr>
                <w:rFonts w:eastAsia="Times New Roman" w:cs="Times New Roman"/>
                <w:lang w:eastAsia="pl-PL"/>
              </w:rPr>
              <w:t>psychoedukacyjnych</w:t>
            </w:r>
            <w:proofErr w:type="spellEnd"/>
            <w:r w:rsidRPr="000B20D6">
              <w:rPr>
                <w:rFonts w:eastAsia="Times New Roman" w:cs="Times New Roman"/>
                <w:lang w:eastAsia="pl-PL"/>
              </w:rPr>
              <w:t xml:space="preserve"> oraz innych zajęć o charakterze terapeutycznym,</w:t>
            </w:r>
          </w:p>
          <w:p w:rsidR="001052F9" w:rsidRDefault="001052F9" w:rsidP="00BB401F">
            <w:pPr>
              <w:pStyle w:val="Akapitzlist"/>
              <w:numPr>
                <w:ilvl w:val="0"/>
                <w:numId w:val="137"/>
              </w:numPr>
              <w:spacing w:before="60" w:after="60" w:line="240" w:lineRule="auto"/>
              <w:rPr>
                <w:rFonts w:eastAsia="Times New Roman" w:cs="Times New Roman"/>
                <w:lang w:eastAsia="pl-PL"/>
              </w:rPr>
            </w:pPr>
            <w:r w:rsidRPr="000B20D6">
              <w:rPr>
                <w:rFonts w:eastAsia="Times New Roman" w:cs="Times New Roman"/>
                <w:lang w:eastAsia="pl-PL"/>
              </w:rPr>
              <w:t>zajęć dydaktyczno-wyrównawczych, organizowanych dla uczniów ze specjalnymi potrzebami edukacyjnymi</w:t>
            </w:r>
            <w:r>
              <w:rPr>
                <w:rFonts w:eastAsia="Times New Roman" w:cs="Times New Roman"/>
                <w:lang w:eastAsia="pl-PL"/>
              </w:rPr>
              <w:t>, w tym</w:t>
            </w:r>
            <w:r w:rsidRPr="000B20D6">
              <w:rPr>
                <w:rFonts w:eastAsia="Times New Roman" w:cs="Times New Roman"/>
                <w:lang w:eastAsia="pl-PL"/>
              </w:rPr>
              <w:t xml:space="preserve"> uczniów młodszych, mających trudności w spełnianiu wymagań edukacyjnych wynikających z podstawy programowej kształcenia ogólnego dla danego etapu edukacyjnego,</w:t>
            </w:r>
          </w:p>
          <w:p w:rsidR="001052F9" w:rsidRDefault="001052F9" w:rsidP="00BB401F">
            <w:pPr>
              <w:pStyle w:val="Akapitzlist"/>
              <w:numPr>
                <w:ilvl w:val="0"/>
                <w:numId w:val="137"/>
              </w:numPr>
              <w:spacing w:before="60" w:after="60" w:line="240" w:lineRule="auto"/>
              <w:rPr>
                <w:rFonts w:eastAsia="Times New Roman" w:cs="Times New Roman"/>
                <w:lang w:eastAsia="pl-PL"/>
              </w:rPr>
            </w:pPr>
            <w:r w:rsidRPr="000B20D6">
              <w:rPr>
                <w:rFonts w:eastAsia="Times New Roman" w:cs="Times New Roman"/>
                <w:lang w:eastAsia="pl-PL"/>
              </w:rPr>
              <w:t>warsztatów,</w:t>
            </w:r>
          </w:p>
          <w:p w:rsidR="001052F9" w:rsidRDefault="001052F9" w:rsidP="00BB401F">
            <w:pPr>
              <w:pStyle w:val="Akapitzlist"/>
              <w:numPr>
                <w:ilvl w:val="0"/>
                <w:numId w:val="137"/>
              </w:numPr>
              <w:spacing w:before="60" w:after="60" w:line="240" w:lineRule="auto"/>
              <w:rPr>
                <w:rFonts w:eastAsia="Times New Roman" w:cs="Times New Roman"/>
                <w:lang w:eastAsia="pl-PL"/>
              </w:rPr>
            </w:pPr>
            <w:r w:rsidRPr="000B20D6">
              <w:rPr>
                <w:rFonts w:eastAsia="Times New Roman" w:cs="Times New Roman"/>
                <w:lang w:eastAsia="pl-PL"/>
              </w:rPr>
              <w:lastRenderedPageBreak/>
              <w:t>porad i konsultacji</w:t>
            </w:r>
            <w:r>
              <w:rPr>
                <w:rFonts w:eastAsia="Times New Roman" w:cs="Times New Roman"/>
                <w:lang w:eastAsia="pl-PL"/>
              </w:rPr>
              <w:t>,</w:t>
            </w:r>
          </w:p>
          <w:p w:rsidR="001052F9" w:rsidRDefault="001052F9" w:rsidP="00BB401F">
            <w:pPr>
              <w:pStyle w:val="Akapitzlist"/>
              <w:numPr>
                <w:ilvl w:val="0"/>
                <w:numId w:val="137"/>
              </w:numPr>
              <w:spacing w:before="60" w:after="60" w:line="240" w:lineRule="auto"/>
              <w:rPr>
                <w:rFonts w:eastAsia="Times New Roman" w:cs="Times New Roman"/>
                <w:lang w:eastAsia="pl-PL"/>
              </w:rPr>
            </w:pPr>
            <w:r>
              <w:rPr>
                <w:szCs w:val="20"/>
              </w:rPr>
              <w:t>zaj</w:t>
            </w:r>
            <w:r>
              <w:rPr>
                <w:rFonts w:hint="eastAsia"/>
                <w:szCs w:val="20"/>
              </w:rPr>
              <w:t>ęć</w:t>
            </w:r>
            <w:r>
              <w:rPr>
                <w:szCs w:val="20"/>
              </w:rPr>
              <w:t xml:space="preserve"> rewalidacyjno-wychowawczych, o kt</w:t>
            </w:r>
            <w:r>
              <w:rPr>
                <w:rFonts w:hint="eastAsia"/>
                <w:szCs w:val="20"/>
              </w:rPr>
              <w:t>ó</w:t>
            </w:r>
            <w:r>
              <w:rPr>
                <w:szCs w:val="20"/>
              </w:rPr>
              <w:t>rych mowa z rozporz</w:t>
            </w:r>
            <w:r>
              <w:rPr>
                <w:rFonts w:hint="eastAsia"/>
                <w:szCs w:val="20"/>
              </w:rPr>
              <w:t>ą</w:t>
            </w:r>
            <w:r>
              <w:rPr>
                <w:szCs w:val="20"/>
              </w:rPr>
              <w:t>dzeniu MEN z dnia 23 kwietnia 2013 r. w sprawie warunk</w:t>
            </w:r>
            <w:r>
              <w:rPr>
                <w:rFonts w:hint="eastAsia"/>
                <w:szCs w:val="20"/>
              </w:rPr>
              <w:t>ó</w:t>
            </w:r>
            <w:r>
              <w:rPr>
                <w:szCs w:val="20"/>
              </w:rPr>
              <w:t>w i sposobu organizowania zaj</w:t>
            </w:r>
            <w:r>
              <w:rPr>
                <w:rFonts w:hint="eastAsia"/>
                <w:szCs w:val="20"/>
              </w:rPr>
              <w:t>ęć</w:t>
            </w:r>
            <w:r>
              <w:rPr>
                <w:szCs w:val="20"/>
              </w:rPr>
              <w:t xml:space="preserve"> rewalidacyjno-wychowawczych dla dzieci i m</w:t>
            </w:r>
            <w:r>
              <w:rPr>
                <w:rFonts w:hint="eastAsia"/>
                <w:szCs w:val="20"/>
              </w:rPr>
              <w:t>ł</w:t>
            </w:r>
            <w:r>
              <w:rPr>
                <w:szCs w:val="20"/>
              </w:rPr>
              <w:t>odzie</w:t>
            </w:r>
            <w:r>
              <w:rPr>
                <w:rFonts w:hint="eastAsia"/>
                <w:szCs w:val="20"/>
              </w:rPr>
              <w:t>ż</w:t>
            </w:r>
            <w:r>
              <w:rPr>
                <w:szCs w:val="20"/>
              </w:rPr>
              <w:t>y z upo</w:t>
            </w:r>
            <w:r>
              <w:rPr>
                <w:rFonts w:hint="eastAsia"/>
                <w:szCs w:val="20"/>
              </w:rPr>
              <w:t>ś</w:t>
            </w:r>
            <w:r>
              <w:rPr>
                <w:szCs w:val="20"/>
              </w:rPr>
              <w:t>ledzeniem umys</w:t>
            </w:r>
            <w:r>
              <w:rPr>
                <w:rFonts w:hint="eastAsia"/>
                <w:szCs w:val="20"/>
              </w:rPr>
              <w:t>ł</w:t>
            </w:r>
            <w:r>
              <w:rPr>
                <w:szCs w:val="20"/>
              </w:rPr>
              <w:t>owym w stopniu g</w:t>
            </w:r>
            <w:r>
              <w:rPr>
                <w:rFonts w:hint="eastAsia"/>
                <w:szCs w:val="20"/>
              </w:rPr>
              <w:t>łę</w:t>
            </w:r>
            <w:r>
              <w:rPr>
                <w:szCs w:val="20"/>
              </w:rPr>
              <w:t>bokim.</w:t>
            </w:r>
          </w:p>
          <w:p w:rsidR="001052F9" w:rsidRDefault="001052F9" w:rsidP="00BB401F">
            <w:pPr>
              <w:numPr>
                <w:ilvl w:val="0"/>
                <w:numId w:val="148"/>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Default="001052F9" w:rsidP="00BB401F">
            <w:pPr>
              <w:pStyle w:val="Akapitzlist"/>
              <w:numPr>
                <w:ilvl w:val="0"/>
                <w:numId w:val="154"/>
              </w:numPr>
              <w:spacing w:before="60" w:after="60" w:line="240" w:lineRule="auto"/>
              <w:rPr>
                <w:rFonts w:eastAsia="Times New Roman" w:cs="Times New Roman"/>
                <w:lang w:eastAsia="pl-PL"/>
              </w:rPr>
            </w:pPr>
            <w:r w:rsidRPr="000B20D6">
              <w:rPr>
                <w:rFonts w:eastAsia="Times New Roman" w:cs="Times New Roman"/>
                <w:lang w:eastAsia="pl-PL"/>
              </w:rPr>
              <w:t>wyposażenie pracowni szkolnych w narzędzia do nauczania przedmiotów przyrodniczych</w:t>
            </w:r>
            <w:r>
              <w:rPr>
                <w:rFonts w:eastAsia="Times New Roman" w:cs="Times New Roman"/>
                <w:lang w:eastAsia="pl-PL"/>
              </w:rPr>
              <w:t xml:space="preserve"> lub matematyki</w:t>
            </w:r>
            <w:r w:rsidRPr="000B20D6">
              <w:rPr>
                <w:rFonts w:eastAsia="Times New Roman" w:cs="Times New Roman"/>
                <w:lang w:eastAsia="pl-PL"/>
              </w:rPr>
              <w:t>,</w:t>
            </w:r>
          </w:p>
          <w:p w:rsidR="001052F9" w:rsidRDefault="001052F9" w:rsidP="00BB401F">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t>przedmiot</w:t>
            </w:r>
            <w:r>
              <w:rPr>
                <w:rFonts w:hint="eastAsia"/>
              </w:rPr>
              <w:t>ó</w:t>
            </w:r>
            <w:r>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29"/>
            </w:r>
            <w:r w:rsidRPr="00584A54">
              <w:rPr>
                <w:rFonts w:eastAsia="Times New Roman" w:cs="Times New Roman"/>
                <w:lang w:eastAsia="pl-PL"/>
              </w:rPr>
              <w:t>,</w:t>
            </w:r>
          </w:p>
          <w:p w:rsidR="001052F9" w:rsidRDefault="001052F9" w:rsidP="00BB401F">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BB401F">
            <w:pPr>
              <w:numPr>
                <w:ilvl w:val="0"/>
                <w:numId w:val="148"/>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Default="001052F9" w:rsidP="00BB401F">
            <w:pPr>
              <w:pStyle w:val="Akapitzlist"/>
              <w:numPr>
                <w:ilvl w:val="0"/>
                <w:numId w:val="155"/>
              </w:numPr>
              <w:rPr>
                <w:rFonts w:eastAsia="Times New Roman" w:cs="Times New Roman"/>
                <w:lang w:eastAsia="pl-PL"/>
              </w:rPr>
            </w:pPr>
            <w:r w:rsidRPr="0073195C">
              <w:rPr>
                <w:rFonts w:eastAsia="Times New Roman" w:cs="Times New Roman"/>
                <w:lang w:eastAsia="pl-PL"/>
              </w:rPr>
              <w:t>wyposa</w:t>
            </w:r>
            <w:r w:rsidRPr="0073195C">
              <w:rPr>
                <w:rFonts w:eastAsia="Times New Roman" w:cs="Times New Roman" w:hint="eastAsia"/>
                <w:lang w:eastAsia="pl-PL"/>
              </w:rPr>
              <w:t>ż</w:t>
            </w:r>
            <w:r w:rsidRPr="0073195C">
              <w:rPr>
                <w:rFonts w:eastAsia="Times New Roman" w:cs="Times New Roman"/>
                <w:lang w:eastAsia="pl-PL"/>
              </w:rPr>
              <w:t>enie szk</w:t>
            </w:r>
            <w:r w:rsidRPr="0073195C">
              <w:rPr>
                <w:rFonts w:eastAsia="Times New Roman" w:cs="Times New Roman" w:hint="eastAsia"/>
                <w:lang w:eastAsia="pl-PL"/>
              </w:rPr>
              <w:t>ół</w:t>
            </w:r>
            <w:r w:rsidRPr="0073195C">
              <w:rPr>
                <w:rFonts w:eastAsia="Times New Roman" w:cs="Times New Roman"/>
                <w:lang w:eastAsia="pl-PL"/>
              </w:rPr>
              <w:t xml:space="preserve"> lub plac</w:t>
            </w:r>
            <w:r w:rsidRPr="0073195C">
              <w:rPr>
                <w:rFonts w:eastAsia="Times New Roman" w:cs="Times New Roman" w:hint="eastAsia"/>
                <w:lang w:eastAsia="pl-PL"/>
              </w:rPr>
              <w:t>ó</w:t>
            </w:r>
            <w:r w:rsidRPr="0073195C">
              <w:rPr>
                <w:rFonts w:eastAsia="Times New Roman" w:cs="Times New Roman"/>
                <w:lang w:eastAsia="pl-PL"/>
              </w:rPr>
              <w:t>wek systemu o</w:t>
            </w:r>
            <w:r w:rsidRPr="0073195C">
              <w:rPr>
                <w:rFonts w:eastAsia="Times New Roman" w:cs="Times New Roman" w:hint="eastAsia"/>
                <w:lang w:eastAsia="pl-PL"/>
              </w:rPr>
              <w:t>ś</w:t>
            </w:r>
            <w:r w:rsidRPr="0073195C">
              <w:rPr>
                <w:rFonts w:eastAsia="Times New Roman" w:cs="Times New Roman"/>
                <w:lang w:eastAsia="pl-PL"/>
              </w:rPr>
              <w:t>wiaty w nowoczesne pomoce dydaktyczne oraz narz</w:t>
            </w:r>
            <w:r w:rsidRPr="0073195C">
              <w:rPr>
                <w:rFonts w:eastAsia="Times New Roman" w:cs="Times New Roman" w:hint="eastAsia"/>
                <w:lang w:eastAsia="pl-PL"/>
              </w:rPr>
              <w:t>ę</w:t>
            </w:r>
            <w:r w:rsidRPr="0073195C">
              <w:rPr>
                <w:rFonts w:eastAsia="Times New Roman" w:cs="Times New Roman"/>
                <w:lang w:eastAsia="pl-PL"/>
              </w:rPr>
              <w:t>dzia TIK niezb</w:t>
            </w:r>
            <w:r w:rsidRPr="0073195C">
              <w:rPr>
                <w:rFonts w:eastAsia="Times New Roman" w:cs="Times New Roman" w:hint="eastAsia"/>
                <w:lang w:eastAsia="pl-PL"/>
              </w:rPr>
              <w:t>ę</w:t>
            </w:r>
            <w:r w:rsidRPr="0073195C">
              <w:rPr>
                <w:rFonts w:eastAsia="Times New Roman" w:cs="Times New Roman"/>
                <w:lang w:eastAsia="pl-PL"/>
              </w:rPr>
              <w:t>dne do realizacji program</w:t>
            </w:r>
            <w:r w:rsidRPr="0073195C">
              <w:rPr>
                <w:rFonts w:eastAsia="Times New Roman" w:cs="Times New Roman" w:hint="eastAsia"/>
                <w:lang w:eastAsia="pl-PL"/>
              </w:rPr>
              <w:t>ó</w:t>
            </w:r>
            <w:r w:rsidRPr="0073195C">
              <w:rPr>
                <w:rFonts w:eastAsia="Times New Roman" w:cs="Times New Roman"/>
                <w:lang w:eastAsia="pl-PL"/>
              </w:rPr>
              <w:t>w nauczania w szko</w:t>
            </w:r>
            <w:r w:rsidRPr="0073195C">
              <w:rPr>
                <w:rFonts w:eastAsia="Times New Roman" w:cs="Times New Roman" w:hint="eastAsia"/>
                <w:lang w:eastAsia="pl-PL"/>
              </w:rPr>
              <w:t>ł</w:t>
            </w:r>
            <w:r w:rsidRPr="0073195C">
              <w:rPr>
                <w:rFonts w:eastAsia="Times New Roman" w:cs="Times New Roman"/>
                <w:lang w:eastAsia="pl-PL"/>
              </w:rPr>
              <w:t>ach lub plac</w:t>
            </w:r>
            <w:r w:rsidRPr="0073195C">
              <w:rPr>
                <w:rFonts w:eastAsia="Times New Roman" w:cs="Times New Roman" w:hint="eastAsia"/>
                <w:lang w:eastAsia="pl-PL"/>
              </w:rPr>
              <w:t>ó</w:t>
            </w:r>
            <w:r w:rsidRPr="0073195C">
              <w:rPr>
                <w:rFonts w:eastAsia="Times New Roman" w:cs="Times New Roman"/>
                <w:lang w:eastAsia="pl-PL"/>
              </w:rPr>
              <w:t>wkach systemu o</w:t>
            </w:r>
            <w:r w:rsidRPr="0073195C">
              <w:rPr>
                <w:rFonts w:eastAsia="Times New Roman" w:cs="Times New Roman" w:hint="eastAsia"/>
                <w:lang w:eastAsia="pl-PL"/>
              </w:rPr>
              <w:t>ś</w:t>
            </w:r>
            <w:r w:rsidRPr="0073195C">
              <w:rPr>
                <w:rFonts w:eastAsia="Times New Roman" w:cs="Times New Roman"/>
                <w:lang w:eastAsia="pl-PL"/>
              </w:rPr>
              <w:t>wiaty, w tym zapewnienie odpowiedniej infrastruktury sieciowo-us</w:t>
            </w:r>
            <w:r w:rsidRPr="0073195C">
              <w:rPr>
                <w:rFonts w:eastAsia="Times New Roman" w:cs="Times New Roman" w:hint="eastAsia"/>
                <w:lang w:eastAsia="pl-PL"/>
              </w:rPr>
              <w:t>ł</w:t>
            </w:r>
            <w:r w:rsidRPr="0073195C">
              <w:rPr>
                <w:rFonts w:eastAsia="Times New Roman" w:cs="Times New Roman"/>
                <w:lang w:eastAsia="pl-PL"/>
              </w:rPr>
              <w:t xml:space="preserve">ugowej, </w:t>
            </w:r>
          </w:p>
          <w:p w:rsidR="001052F9" w:rsidRDefault="001052F9" w:rsidP="00BB401F">
            <w:pPr>
              <w:pStyle w:val="Akapitzlist"/>
              <w:numPr>
                <w:ilvl w:val="0"/>
                <w:numId w:val="155"/>
              </w:numPr>
              <w:rPr>
                <w:rFonts w:eastAsia="Times New Roman" w:cs="Times New Roman"/>
                <w:lang w:eastAsia="pl-PL"/>
              </w:rPr>
            </w:pPr>
            <w:r w:rsidRPr="0073195C">
              <w:rPr>
                <w:rFonts w:eastAsia="Times New Roman" w:cs="Times New Roman"/>
                <w:lang w:eastAsia="pl-PL"/>
              </w:rPr>
              <w:t xml:space="preserve">podnoszenie kompetencji </w:t>
            </w:r>
            <w:r>
              <w:rPr>
                <w:rFonts w:eastAsia="Times New Roman" w:cs="Times New Roman"/>
                <w:lang w:eastAsia="pl-PL"/>
              </w:rPr>
              <w:t>cyfrowych</w:t>
            </w:r>
            <w:r w:rsidRPr="0073195C">
              <w:rPr>
                <w:rFonts w:eastAsia="Times New Roman" w:cs="Times New Roman"/>
                <w:lang w:eastAsia="pl-PL"/>
              </w:rPr>
              <w:t xml:space="preserve"> nauczycieli wszystkich przedmiot</w:t>
            </w:r>
            <w:r w:rsidRPr="0073195C">
              <w:rPr>
                <w:rFonts w:eastAsia="Times New Roman" w:cs="Times New Roman" w:hint="eastAsia"/>
                <w:lang w:eastAsia="pl-PL"/>
              </w:rPr>
              <w:t>ó</w:t>
            </w:r>
            <w:r w:rsidRPr="0073195C">
              <w:rPr>
                <w:rFonts w:eastAsia="Times New Roman" w:cs="Times New Roman"/>
                <w:lang w:eastAsia="pl-PL"/>
              </w:rPr>
              <w:t>w</w:t>
            </w:r>
            <w:r>
              <w:rPr>
                <w:rFonts w:eastAsia="Times New Roman" w:cs="Times New Roman"/>
                <w:lang w:eastAsia="pl-PL"/>
              </w:rPr>
              <w:t>, w tym</w:t>
            </w:r>
            <w:r w:rsidRPr="0073195C">
              <w:rPr>
                <w:rFonts w:eastAsia="Times New Roman" w:cs="Times New Roman"/>
                <w:lang w:eastAsia="pl-PL"/>
              </w:rPr>
              <w:t xml:space="preserve"> w zakresie korzystania z narz</w:t>
            </w:r>
            <w:r w:rsidRPr="0073195C">
              <w:rPr>
                <w:rFonts w:eastAsia="Times New Roman" w:cs="Times New Roman" w:hint="eastAsia"/>
                <w:lang w:eastAsia="pl-PL"/>
              </w:rPr>
              <w:t>ę</w:t>
            </w:r>
            <w:r w:rsidRPr="0073195C">
              <w:rPr>
                <w:rFonts w:eastAsia="Times New Roman" w:cs="Times New Roman"/>
                <w:lang w:eastAsia="pl-PL"/>
              </w:rPr>
              <w:t>dzi TIK zakupionych do szk</w:t>
            </w:r>
            <w:r w:rsidRPr="0073195C">
              <w:rPr>
                <w:rFonts w:eastAsia="Times New Roman" w:cs="Times New Roman" w:hint="eastAsia"/>
                <w:lang w:eastAsia="pl-PL"/>
              </w:rPr>
              <w:t>ół</w:t>
            </w:r>
            <w:r w:rsidRPr="0073195C">
              <w:rPr>
                <w:rFonts w:eastAsia="Times New Roman" w:cs="Times New Roman"/>
                <w:lang w:eastAsia="pl-PL"/>
              </w:rPr>
              <w:t xml:space="preserve"> lub plac</w:t>
            </w:r>
            <w:r w:rsidRPr="0073195C">
              <w:rPr>
                <w:rFonts w:eastAsia="Times New Roman" w:cs="Times New Roman" w:hint="eastAsia"/>
                <w:lang w:eastAsia="pl-PL"/>
              </w:rPr>
              <w:t>ó</w:t>
            </w:r>
            <w:r w:rsidRPr="0073195C">
              <w:rPr>
                <w:rFonts w:eastAsia="Times New Roman" w:cs="Times New Roman"/>
                <w:lang w:eastAsia="pl-PL"/>
              </w:rPr>
              <w:t>wek systemu o</w:t>
            </w:r>
            <w:r w:rsidRPr="0073195C">
              <w:rPr>
                <w:rFonts w:eastAsia="Times New Roman" w:cs="Times New Roman" w:hint="eastAsia"/>
                <w:lang w:eastAsia="pl-PL"/>
              </w:rPr>
              <w:t>ś</w:t>
            </w:r>
            <w:r w:rsidRPr="0073195C">
              <w:rPr>
                <w:rFonts w:eastAsia="Times New Roman" w:cs="Times New Roman"/>
                <w:lang w:eastAsia="pl-PL"/>
              </w:rPr>
              <w:t>wiaty, w tym w</w:t>
            </w:r>
            <w:r w:rsidRPr="0073195C">
              <w:rPr>
                <w:rFonts w:eastAsia="Times New Roman" w:cs="Times New Roman" w:hint="eastAsia"/>
                <w:lang w:eastAsia="pl-PL"/>
              </w:rPr>
              <w:t>łą</w:t>
            </w:r>
            <w:r w:rsidRPr="0073195C">
              <w:rPr>
                <w:rFonts w:eastAsia="Times New Roman" w:cs="Times New Roman"/>
                <w:lang w:eastAsia="pl-PL"/>
              </w:rPr>
              <w:t>cz</w:t>
            </w:r>
            <w:r>
              <w:rPr>
                <w:rFonts w:eastAsia="Times New Roman" w:cs="Times New Roman"/>
                <w:lang w:eastAsia="pl-PL"/>
              </w:rPr>
              <w:t>a</w:t>
            </w:r>
            <w:r w:rsidRPr="0073195C">
              <w:rPr>
                <w:rFonts w:eastAsia="Times New Roman" w:cs="Times New Roman"/>
                <w:lang w:eastAsia="pl-PL"/>
              </w:rPr>
              <w:t>ni</w:t>
            </w:r>
            <w:r>
              <w:rPr>
                <w:rFonts w:eastAsia="Times New Roman" w:cs="Times New Roman"/>
                <w:lang w:eastAsia="pl-PL"/>
              </w:rPr>
              <w:t>a</w:t>
            </w:r>
            <w:r w:rsidRPr="0073195C">
              <w:rPr>
                <w:rFonts w:eastAsia="Times New Roman" w:cs="Times New Roman"/>
                <w:lang w:eastAsia="pl-PL"/>
              </w:rPr>
              <w:t xml:space="preserve"> narz</w:t>
            </w:r>
            <w:r w:rsidRPr="0073195C">
              <w:rPr>
                <w:rFonts w:eastAsia="Times New Roman" w:cs="Times New Roman" w:hint="eastAsia"/>
                <w:lang w:eastAsia="pl-PL"/>
              </w:rPr>
              <w:t>ę</w:t>
            </w:r>
            <w:r w:rsidRPr="0073195C">
              <w:rPr>
                <w:rFonts w:eastAsia="Times New Roman" w:cs="Times New Roman"/>
                <w:lang w:eastAsia="pl-PL"/>
              </w:rPr>
              <w:t>dzi TIK do nauczania przedmiotowego</w:t>
            </w:r>
          </w:p>
          <w:p w:rsidR="001052F9" w:rsidRDefault="001052F9" w:rsidP="00BB401F">
            <w:pPr>
              <w:pStyle w:val="Akapitzlist"/>
              <w:numPr>
                <w:ilvl w:val="0"/>
                <w:numId w:val="155"/>
              </w:numPr>
              <w:rPr>
                <w:rFonts w:eastAsia="Times New Roman" w:cs="Times New Roman"/>
                <w:lang w:eastAsia="pl-PL"/>
              </w:rPr>
            </w:pPr>
            <w:r w:rsidRPr="00DA3578">
              <w:rPr>
                <w:rFonts w:eastAsia="Times New Roman" w:cs="Times New Roman"/>
                <w:lang w:eastAsia="pl-PL"/>
              </w:rPr>
              <w:t>kształtowanie i rozwijanie kompetencji cyfrowych uczniów</w:t>
            </w:r>
            <w:r>
              <w:rPr>
                <w:szCs w:val="20"/>
              </w:rPr>
              <w:t xml:space="preserve"> lub s</w:t>
            </w:r>
            <w:r>
              <w:rPr>
                <w:rFonts w:hint="eastAsia"/>
                <w:szCs w:val="20"/>
              </w:rPr>
              <w:t>ł</w:t>
            </w:r>
            <w:r>
              <w:rPr>
                <w:szCs w:val="20"/>
              </w:rPr>
              <w:t>uchaczy, w tym z uwzgl</w:t>
            </w:r>
            <w:r>
              <w:rPr>
                <w:rFonts w:hint="eastAsia"/>
                <w:szCs w:val="20"/>
              </w:rPr>
              <w:t>ę</w:t>
            </w:r>
            <w:r>
              <w:rPr>
                <w:szCs w:val="20"/>
              </w:rPr>
              <w:t>dnieniem bezpiecze</w:t>
            </w:r>
            <w:r>
              <w:rPr>
                <w:rFonts w:hint="eastAsia"/>
                <w:szCs w:val="20"/>
              </w:rPr>
              <w:t>ń</w:t>
            </w:r>
            <w:r>
              <w:rPr>
                <w:szCs w:val="20"/>
              </w:rPr>
              <w:t>stwa w cyberprzestrzeni i wynikaj</w:t>
            </w:r>
            <w:r>
              <w:rPr>
                <w:rFonts w:hint="eastAsia"/>
                <w:szCs w:val="20"/>
              </w:rPr>
              <w:t>ą</w:t>
            </w:r>
            <w:r>
              <w:rPr>
                <w:szCs w:val="20"/>
              </w:rPr>
              <w:t>cych z tego tytu</w:t>
            </w:r>
            <w:r>
              <w:rPr>
                <w:rFonts w:hint="eastAsia"/>
                <w:szCs w:val="20"/>
              </w:rPr>
              <w:t>ł</w:t>
            </w:r>
            <w:r>
              <w:rPr>
                <w:szCs w:val="20"/>
              </w:rPr>
              <w:t>u zagro</w:t>
            </w:r>
            <w:r>
              <w:rPr>
                <w:rFonts w:hint="eastAsia"/>
                <w:szCs w:val="20"/>
              </w:rPr>
              <w:t>ż</w:t>
            </w:r>
            <w:r>
              <w:rPr>
                <w:szCs w:val="20"/>
              </w:rPr>
              <w:t>e</w:t>
            </w:r>
            <w:r>
              <w:rPr>
                <w:rFonts w:hint="eastAsia"/>
                <w:szCs w:val="20"/>
              </w:rPr>
              <w:t>ń</w:t>
            </w:r>
            <w:r w:rsidRPr="00DA3578">
              <w:rPr>
                <w:rFonts w:eastAsia="Times New Roman" w:cs="Times New Roman"/>
                <w:lang w:eastAsia="pl-PL"/>
              </w:rPr>
              <w:t xml:space="preserve">, </w:t>
            </w:r>
          </w:p>
          <w:p w:rsidR="001052F9" w:rsidRDefault="001052F9" w:rsidP="00BB401F">
            <w:pPr>
              <w:pStyle w:val="Akapitzlist"/>
              <w:numPr>
                <w:ilvl w:val="0"/>
                <w:numId w:val="155"/>
              </w:numPr>
              <w:rPr>
                <w:lang w:eastAsia="pl-PL"/>
              </w:rPr>
            </w:pPr>
            <w:r w:rsidRPr="00DA3578">
              <w:rPr>
                <w:rFonts w:eastAsia="Times New Roman" w:cs="Times New Roman"/>
                <w:lang w:eastAsia="pl-PL"/>
              </w:rPr>
              <w:t xml:space="preserve">programy rozwijania kompetencji cyfrowych uczniów </w:t>
            </w:r>
            <w:r w:rsidRPr="00DA3578">
              <w:rPr>
                <w:rFonts w:eastAsia="Times New Roman" w:cs="Calibri"/>
                <w:lang w:eastAsia="ar-SA"/>
              </w:rPr>
              <w:t>lub słuchaczy</w:t>
            </w:r>
            <w:r w:rsidRPr="00DA3578">
              <w:rPr>
                <w:rFonts w:eastAsia="Times New Roman" w:cs="Times New Roman"/>
                <w:lang w:eastAsia="pl-PL"/>
              </w:rPr>
              <w:t xml:space="preserve"> przez naukę programowania.</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Theme="minorHAnsi" w:eastAsia="Times New Roman" w:hAnsiTheme="minorHAnsi" w:cstheme="minorBidi"/>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0C48C6" w:rsidRDefault="001052F9" w:rsidP="00BB401F">
            <w:pPr>
              <w:pStyle w:val="Akapitzlist"/>
              <w:numPr>
                <w:ilvl w:val="0"/>
                <w:numId w:val="163"/>
              </w:numPr>
              <w:autoSpaceDE w:val="0"/>
              <w:autoSpaceDN w:val="0"/>
              <w:adjustRightInd w:val="0"/>
              <w:spacing w:before="60" w:after="60" w:line="240" w:lineRule="auto"/>
              <w:rPr>
                <w:rFonts w:eastAsia="Times New Roman" w:cs="Times New Roman"/>
                <w:lang w:eastAsia="pl-PL"/>
              </w:rPr>
            </w:pPr>
            <w:r w:rsidRPr="00DD24F6">
              <w:rPr>
                <w:rFonts w:eastAsia="Times New Roman" w:cs="Times New Roman"/>
                <w:lang w:eastAsia="pl-PL"/>
              </w:rPr>
              <w:t>dzieci w wieku przedszkolnym,</w:t>
            </w:r>
          </w:p>
          <w:p w:rsidR="001052F9" w:rsidRDefault="001052F9" w:rsidP="00BB401F">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rodzice lub opiekunowie prawni dzieci w wieku przedszkolnym,</w:t>
            </w:r>
          </w:p>
          <w:p w:rsidR="001052F9" w:rsidRDefault="001052F9" w:rsidP="00BB401F">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nauczyciele i pracownicy pedagogiczni ośrodków wychowania przedszkolnego,</w:t>
            </w:r>
          </w:p>
          <w:p w:rsidR="001052F9" w:rsidRDefault="001052F9" w:rsidP="00BB401F">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istniejące ośrodki wychowania przedszkolnego, w tym przedszkola specjalne i z oddziałami integracyjnymi,</w:t>
            </w:r>
          </w:p>
          <w:p w:rsidR="001052F9" w:rsidRPr="002E357D" w:rsidRDefault="001052F9" w:rsidP="00BB401F">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inne formy wychowania przedszkolnego.</w:t>
            </w:r>
            <w:r w:rsidRPr="002E357D">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Default="001052F9" w:rsidP="00BB401F">
            <w:pPr>
              <w:pStyle w:val="Akapitzlist"/>
              <w:numPr>
                <w:ilvl w:val="0"/>
                <w:numId w:val="164"/>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lastRenderedPageBreak/>
              <w:t>uczniowie i wychowankowie szkół i placówek systemu oświaty prowadzących kształcenie ogólne (z wyłączeniem słuchaczy szkół dla dorosłych),</w:t>
            </w:r>
          </w:p>
          <w:p w:rsidR="001052F9" w:rsidRDefault="001052F9" w:rsidP="00BB401F">
            <w:pPr>
              <w:pStyle w:val="Akapitzlist"/>
              <w:numPr>
                <w:ilvl w:val="0"/>
                <w:numId w:val="164"/>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t>rodzice lub opiekunowie prawni uczniów i wychowanków szkół i placówek systemu oświaty prowadzących kształcenie ogólne (z wyłączeniem słuchaczy szkół dla dorosłych),</w:t>
            </w:r>
          </w:p>
          <w:p w:rsidR="001052F9" w:rsidRDefault="001052F9" w:rsidP="00BB401F">
            <w:pPr>
              <w:pStyle w:val="Akapitzlist"/>
              <w:numPr>
                <w:ilvl w:val="0"/>
                <w:numId w:val="164"/>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t>szkoły oraz placówki systemu oświaty (instytucje i kadra pedagogiczna) realizujące kształcenie ogólne (z wyłączeniem szkół dla dorosłych) i ich organy prowadzące,</w:t>
            </w:r>
          </w:p>
          <w:p w:rsidR="001052F9" w:rsidRPr="000C48C6" w:rsidRDefault="001052F9" w:rsidP="00BB401F">
            <w:pPr>
              <w:pStyle w:val="Akapitzlist"/>
              <w:numPr>
                <w:ilvl w:val="0"/>
                <w:numId w:val="164"/>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t>nauczyciele i pracownicy pedagogiczni szkół i placówek systemu oświaty.</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584A54"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6F426E">
            <w:pPr>
              <w:rPr>
                <w:rFonts w:eastAsia="Times New Roman" w:cs="Times New Roman"/>
                <w:color w:val="000000"/>
                <w:lang w:eastAsia="pl-PL"/>
              </w:rPr>
            </w:pPr>
            <w:r>
              <w:t xml:space="preserve"> 4 685 000 </w:t>
            </w:r>
            <w:r w:rsidR="001052F9">
              <w:t>EUR</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heme="minorEastAsia" w:cstheme="minorBidi"/>
                <w:lang w:eastAsia="pl-PL"/>
              </w:rPr>
            </w:pPr>
            <w:r w:rsidRPr="00455FC4">
              <w:rPr>
                <w:rFonts w:eastAsiaTheme="minorEastAsia" w:cstheme="minorBidi"/>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heme="minorEastAsia" w:cstheme="minorBidi"/>
                <w:lang w:eastAsia="pl-PL"/>
              </w:rPr>
              <w:t>Podmiot odpowiedzialny za przyjmowanie protestów – Urząd Marszałkowski Województwa Zachodniopomorskiego – Wydział Zarządzania Strategicznego</w:t>
            </w:r>
            <w:r>
              <w:rPr>
                <w:rFonts w:eastAsiaTheme="minorEastAsia" w:cstheme="minorBidi"/>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pStyle w:val="Akapitzlist"/>
              <w:numPr>
                <w:ilvl w:val="0"/>
                <w:numId w:val="147"/>
              </w:numPr>
              <w:spacing w:before="120" w:after="40" w:line="240" w:lineRule="auto"/>
              <w:rPr>
                <w:rFonts w:eastAsia="Times New Roman" w:cs="Times New Roman"/>
                <w:color w:val="000000"/>
                <w:lang w:eastAsia="pl-PL"/>
              </w:rPr>
            </w:pPr>
            <w:r w:rsidRPr="0073195C">
              <w:rPr>
                <w:rFonts w:eastAsia="Times New Roman" w:cs="Times New Roman"/>
                <w:lang w:eastAsia="pl-PL"/>
              </w:rPr>
              <w:t>Maksymalny okres finansowania bie</w:t>
            </w:r>
            <w:r w:rsidRPr="0073195C">
              <w:rPr>
                <w:rFonts w:eastAsia="Times New Roman" w:cs="Times New Roman" w:hint="eastAsia"/>
                <w:lang w:eastAsia="pl-PL"/>
              </w:rPr>
              <w:t>żą</w:t>
            </w:r>
            <w:r w:rsidRPr="0073195C">
              <w:rPr>
                <w:rFonts w:eastAsia="Times New Roman" w:cs="Times New Roman"/>
                <w:lang w:eastAsia="pl-PL"/>
              </w:rPr>
              <w:t>cej dzia</w:t>
            </w:r>
            <w:r w:rsidRPr="0073195C">
              <w:rPr>
                <w:rFonts w:eastAsia="Times New Roman" w:cs="Times New Roman" w:hint="eastAsia"/>
                <w:lang w:eastAsia="pl-PL"/>
              </w:rPr>
              <w:t>ł</w:t>
            </w:r>
            <w:r w:rsidRPr="0073195C">
              <w:rPr>
                <w:rFonts w:eastAsia="Times New Roman" w:cs="Times New Roman"/>
                <w:lang w:eastAsia="pl-PL"/>
              </w:rPr>
              <w:t>alno</w:t>
            </w:r>
            <w:r w:rsidRPr="0073195C">
              <w:rPr>
                <w:rFonts w:eastAsia="Times New Roman" w:cs="Times New Roman" w:hint="eastAsia"/>
                <w:lang w:eastAsia="pl-PL"/>
              </w:rPr>
              <w:t>ś</w:t>
            </w:r>
            <w:r w:rsidRPr="0073195C">
              <w:rPr>
                <w:rFonts w:eastAsia="Times New Roman" w:cs="Times New Roman"/>
                <w:lang w:eastAsia="pl-PL"/>
              </w:rPr>
              <w:t>ci nowo utworzonych miejsc wychowania przedszkolnego w ramach projektu</w:t>
            </w:r>
            <w:r>
              <w:rPr>
                <w:rFonts w:eastAsia="Times New Roman" w:cs="Times New Roman"/>
                <w:lang w:eastAsia="pl-PL"/>
              </w:rPr>
              <w:t xml:space="preserve"> i</w:t>
            </w:r>
            <w:r w:rsidRPr="0073195C">
              <w:rPr>
                <w:rFonts w:eastAsia="Times New Roman" w:cs="Times New Roman"/>
                <w:lang w:eastAsia="pl-PL"/>
              </w:rPr>
              <w:t xml:space="preserve"> realizowanie dodatkowych zaj</w:t>
            </w:r>
            <w:r w:rsidRPr="0073195C">
              <w:rPr>
                <w:rFonts w:eastAsia="Times New Roman" w:cs="Times New Roman" w:hint="eastAsia"/>
                <w:lang w:eastAsia="pl-PL"/>
              </w:rPr>
              <w:t>ęć</w:t>
            </w:r>
            <w:r w:rsidRPr="0073195C">
              <w:rPr>
                <w:rFonts w:eastAsia="Times New Roman" w:cs="Times New Roman"/>
                <w:lang w:eastAsia="pl-PL"/>
              </w:rPr>
              <w:t xml:space="preserve"> w tych o</w:t>
            </w:r>
            <w:r w:rsidRPr="0073195C">
              <w:rPr>
                <w:rFonts w:eastAsia="Times New Roman" w:cs="Times New Roman" w:hint="eastAsia"/>
                <w:lang w:eastAsia="pl-PL"/>
              </w:rPr>
              <w:t>ś</w:t>
            </w:r>
            <w:r w:rsidRPr="0073195C">
              <w:rPr>
                <w:rFonts w:eastAsia="Times New Roman" w:cs="Times New Roman"/>
                <w:lang w:eastAsia="pl-PL"/>
              </w:rPr>
              <w:t>rodkach to 12 miesi</w:t>
            </w:r>
            <w:r w:rsidRPr="0073195C">
              <w:rPr>
                <w:rFonts w:eastAsia="Times New Roman" w:cs="Times New Roman" w:hint="eastAsia"/>
                <w:lang w:eastAsia="pl-PL"/>
              </w:rPr>
              <w:t>ę</w:t>
            </w:r>
            <w:r w:rsidRPr="0073195C">
              <w:rPr>
                <w:rFonts w:eastAsia="Times New Roman" w:cs="Times New Roman"/>
                <w:lang w:eastAsia="pl-PL"/>
              </w:rPr>
              <w:t>cy</w:t>
            </w:r>
            <w:r>
              <w:rPr>
                <w:rFonts w:eastAsia="Times New Roman" w:cs="Times New Roman"/>
                <w:lang w:eastAsia="pl-PL"/>
              </w:rPr>
              <w:t xml:space="preserve"> </w:t>
            </w:r>
            <w:r w:rsidRPr="0073195C">
              <w:rPr>
                <w:rFonts w:eastAsia="Times New Roman" w:cs="Times New Roman"/>
                <w:szCs w:val="20"/>
                <w:lang w:eastAsia="pl-PL"/>
              </w:rPr>
              <w:t xml:space="preserve">(typ projektu 1 i </w:t>
            </w:r>
            <w:r>
              <w:rPr>
                <w:rFonts w:eastAsia="Times New Roman" w:cs="Times New Roman"/>
                <w:szCs w:val="20"/>
                <w:lang w:eastAsia="pl-PL"/>
              </w:rPr>
              <w:t>3</w:t>
            </w:r>
            <w:r w:rsidRPr="0073195C">
              <w:rPr>
                <w:rFonts w:eastAsia="Times New Roman" w:cs="Times New Roman"/>
                <w:szCs w:val="20"/>
                <w:lang w:eastAsia="pl-PL"/>
              </w:rPr>
              <w:t>)</w:t>
            </w:r>
            <w:r w:rsidRPr="0073195C">
              <w:rPr>
                <w:rFonts w:eastAsia="Times New Roman" w:cs="Times New Roman"/>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584A54"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E05DCD">
        <w:trPr>
          <w:trHeight w:val="375"/>
        </w:trPr>
        <w:tc>
          <w:tcPr>
            <w:tcW w:w="851" w:type="dxa"/>
            <w:tcBorders>
              <w:top w:val="nil"/>
              <w:left w:val="nil"/>
              <w:bottom w:val="nil"/>
              <w:right w:val="single" w:sz="4" w:space="0" w:color="auto"/>
            </w:tcBorders>
            <w:shd w:val="clear" w:color="auto" w:fill="auto"/>
            <w:noWrap/>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DC7E82" w:rsidRDefault="001052F9" w:rsidP="00BB401F">
            <w:pPr>
              <w:pStyle w:val="Akapitzlist"/>
              <w:numPr>
                <w:ilvl w:val="0"/>
                <w:numId w:val="182"/>
              </w:numPr>
              <w:spacing w:before="120" w:line="240" w:lineRule="auto"/>
              <w:rPr>
                <w:rFonts w:eastAsia="Times New Roman" w:cs="Times New Roman"/>
                <w:color w:val="000000"/>
                <w:lang w:eastAsia="pl-PL"/>
              </w:rPr>
            </w:pPr>
            <w:r w:rsidRPr="001B08DB">
              <w:rPr>
                <w:rFonts w:eastAsia="Times New Roman" w:cs="Times New Roman"/>
                <w:color w:val="000000"/>
                <w:lang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DC7E82" w:rsidRDefault="001052F9" w:rsidP="00BB401F">
            <w:pPr>
              <w:pStyle w:val="Akapitzlist"/>
              <w:numPr>
                <w:ilvl w:val="0"/>
                <w:numId w:val="181"/>
              </w:numPr>
              <w:spacing w:before="120" w:line="240" w:lineRule="auto"/>
              <w:rPr>
                <w:rFonts w:eastAsia="Times New Roman" w:cs="Times New Roman"/>
                <w:color w:val="000000"/>
                <w:lang w:eastAsia="pl-PL"/>
              </w:rPr>
            </w:pPr>
            <w:r w:rsidRPr="00DC7E82">
              <w:rPr>
                <w:rFonts w:eastAsia="Times New Roman" w:cs="Times New Roman"/>
                <w:color w:val="000000"/>
                <w:lang w:eastAsia="pl-PL"/>
              </w:rPr>
              <w:t xml:space="preserve">90 % </w:t>
            </w:r>
            <w:r>
              <w:rPr>
                <w:rFonts w:eastAsia="Times New Roman" w:cs="Times New Roman"/>
                <w:color w:val="000000"/>
                <w:lang w:eastAsia="pl-PL"/>
              </w:rPr>
              <w:t>(85% UE + 5% budżet państwa) (85%UE+5% budżet państwa)</w:t>
            </w:r>
            <w:r w:rsidRPr="00DC7E82">
              <w:rPr>
                <w:rFonts w:eastAsia="Times New Roman" w:cs="Times New Roman"/>
                <w:color w:val="000000"/>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DC7E82" w:rsidRDefault="001052F9" w:rsidP="00BB401F">
            <w:pPr>
              <w:pStyle w:val="Akapitzlist"/>
              <w:numPr>
                <w:ilvl w:val="0"/>
                <w:numId w:val="181"/>
              </w:numPr>
              <w:spacing w:before="120" w:line="240" w:lineRule="auto"/>
              <w:rPr>
                <w:rFonts w:eastAsia="Times New Roman" w:cs="Times New Roman"/>
                <w:color w:val="000000"/>
                <w:lang w:eastAsia="pl-PL"/>
              </w:rPr>
            </w:pPr>
            <w:r w:rsidRPr="00DC7E82">
              <w:rPr>
                <w:rFonts w:eastAsia="Times New Roman" w:cs="Times New Roman"/>
                <w:color w:val="000000"/>
                <w:lang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DC7E82" w:rsidRDefault="001052F9" w:rsidP="00BB401F">
            <w:pPr>
              <w:pStyle w:val="Akapitzlist"/>
              <w:numPr>
                <w:ilvl w:val="0"/>
                <w:numId w:val="181"/>
              </w:numPr>
              <w:spacing w:before="120" w:after="40" w:line="240" w:lineRule="auto"/>
              <w:rPr>
                <w:rFonts w:eastAsia="Times New Roman" w:cs="Times New Roman"/>
                <w:color w:val="000000"/>
                <w:lang w:eastAsia="pl-PL"/>
              </w:rPr>
            </w:pPr>
            <w:r w:rsidRPr="00DC7E82">
              <w:rPr>
                <w:rFonts w:eastAsia="Times New Roman" w:cs="Times New Roman"/>
                <w:color w:val="000000"/>
                <w:lang w:eastAsia="pl-PL"/>
              </w:rPr>
              <w:t xml:space="preserve">10% </w:t>
            </w:r>
            <w:r>
              <w:rPr>
                <w:rFonts w:eastAsia="Times New Roman" w:cs="Times New Roman"/>
                <w:color w:val="000000"/>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584A54" w:rsidTr="00270CA5">
        <w:trPr>
          <w:trHeight w:val="255"/>
        </w:trPr>
        <w:tc>
          <w:tcPr>
            <w:tcW w:w="14442" w:type="dxa"/>
            <w:gridSpan w:val="2"/>
            <w:tcBorders>
              <w:top w:val="nil"/>
              <w:left w:val="nil"/>
              <w:bottom w:val="nil"/>
              <w:right w:val="nil"/>
            </w:tcBorders>
            <w:shd w:val="clear" w:color="000000" w:fill="D9D9D9"/>
            <w:noWrap/>
            <w:hideMark/>
          </w:tcPr>
          <w:p w:rsidR="00711081" w:rsidRPr="00114716" w:rsidRDefault="00711081" w:rsidP="00270CA5">
            <w:pPr>
              <w:pStyle w:val="Nagwek3"/>
              <w:rPr>
                <w:rFonts w:ascii="Myriad Pro" w:eastAsia="Times New Roman" w:hAnsi="Myriad Pro" w:cs="Times New Roman"/>
                <w:b w:val="0"/>
                <w:bCs w:val="0"/>
                <w:color w:val="000000"/>
                <w:lang w:eastAsia="pl-PL"/>
              </w:rPr>
            </w:pPr>
            <w:bookmarkStart w:id="53" w:name="_Toc423941243"/>
            <w:bookmarkStart w:id="54" w:name="_Toc500928671"/>
            <w:r w:rsidRPr="00B3097A">
              <w:rPr>
                <w:rFonts w:ascii="Myriad Pro" w:eastAsia="Times New Roman" w:hAnsi="Myriad Pro" w:cs="Times New Roman"/>
                <w:b w:val="0"/>
                <w:color w:val="000000"/>
                <w:lang w:eastAsia="pl-PL"/>
              </w:rPr>
              <w:lastRenderedPageBreak/>
              <w:t>8.</w:t>
            </w:r>
            <w:r w:rsidRPr="003617AB">
              <w:rPr>
                <w:rFonts w:ascii="Myriad Pro" w:eastAsia="Times New Roman" w:hAnsi="Myriad Pro" w:cs="Times New Roman"/>
                <w:b w:val="0"/>
                <w:color w:val="000000"/>
                <w:lang w:eastAsia="pl-PL"/>
              </w:rPr>
              <w:t>6 Wsparcie szkół i placówek prowadzących kształcenie zawodowe oraz uczniów uczestniczących w kształceniu zawodowym i osób dorosłych uczestniczących w pozaszkolnych formach kształcenia zawodowego</w:t>
            </w:r>
            <w:bookmarkEnd w:id="53"/>
            <w:bookmarkEnd w:id="54"/>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584A54"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0"/>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Poprzez realizację działań na rzecz szkolnictwa zawodowego, planowane jest osiągnięcie efektu synergii pomiędzy procesem kształcenia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BB401F">
            <w:pPr>
              <w:numPr>
                <w:ilvl w:val="0"/>
                <w:numId w:val="119"/>
              </w:numPr>
              <w:spacing w:before="120" w:after="4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584A54" w:rsidTr="00270CA5">
        <w:trPr>
          <w:trHeight w:val="255"/>
        </w:trPr>
        <w:tc>
          <w:tcPr>
            <w:tcW w:w="851" w:type="dxa"/>
            <w:tcBorders>
              <w:top w:val="nil"/>
              <w:left w:val="nil"/>
              <w:bottom w:val="nil"/>
              <w:right w:val="nil"/>
            </w:tcBorders>
            <w:shd w:val="clear" w:color="auto" w:fill="auto"/>
            <w:noWrap/>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584A54"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 xml:space="preserve">117 Wyrównywanie dostępu do uczenia się przez całe życie o charakterze formalnym, nieformalnym i </w:t>
            </w:r>
            <w:proofErr w:type="spellStart"/>
            <w:r w:rsidRPr="00CC0480">
              <w:rPr>
                <w:rFonts w:eastAsia="Times New Roman" w:cs="Times New Roman"/>
                <w:color w:val="000000"/>
                <w:lang w:eastAsia="pl-PL"/>
              </w:rPr>
              <w:t>pozaformalnym</w:t>
            </w:r>
            <w:proofErr w:type="spellEnd"/>
            <w:r w:rsidRPr="00CC0480">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BB401F">
            <w:pPr>
              <w:numPr>
                <w:ilvl w:val="3"/>
                <w:numId w:val="106"/>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osób, które uzyskały kwalifikacje w ramach pozaszkolnych form kształcenia [osoby],</w:t>
            </w:r>
          </w:p>
          <w:p w:rsidR="00711081" w:rsidRDefault="00711081" w:rsidP="00BB401F">
            <w:pPr>
              <w:numPr>
                <w:ilvl w:val="3"/>
                <w:numId w:val="106"/>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BB401F">
            <w:pPr>
              <w:numPr>
                <w:ilvl w:val="3"/>
                <w:numId w:val="10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p w:rsidR="00D65820" w:rsidRDefault="00D65820" w:rsidP="00BB401F">
            <w:pPr>
              <w:numPr>
                <w:ilvl w:val="3"/>
                <w:numId w:val="106"/>
              </w:numPr>
              <w:spacing w:before="60" w:after="60" w:line="240" w:lineRule="auto"/>
              <w:ind w:left="357" w:firstLine="0"/>
              <w:rPr>
                <w:rFonts w:eastAsia="Times New Roman" w:cs="Times New Roman"/>
                <w:color w:val="000000"/>
                <w:lang w:eastAsia="pl-PL"/>
              </w:rPr>
            </w:pPr>
            <w:r>
              <w:rPr>
                <w:rFonts w:eastAsiaTheme="minorEastAsia" w:cs="Calibri"/>
                <w:lang w:eastAsia="pl-PL"/>
              </w:rPr>
              <w:t>Liczba uczniów, którzy nabyli kompetencje kluczowe lub umiejętności uniwersalne po opuszczeniu programu [osoby]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BB401F">
            <w:pPr>
              <w:numPr>
                <w:ilvl w:val="0"/>
                <w:numId w:val="98"/>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osób uczestniczących w pozaszkolnych formach kształcenia w programie [osoby],</w:t>
            </w:r>
            <w:r w:rsidRPr="00584A54">
              <w:rPr>
                <w:rFonts w:eastAsia="Times New Roman" w:cs="Times New Roman"/>
                <w:color w:val="000000"/>
                <w:lang w:eastAsia="pl-PL"/>
              </w:rPr>
              <w:t> </w:t>
            </w:r>
          </w:p>
          <w:p w:rsidR="00711081" w:rsidRDefault="00711081" w:rsidP="00BB401F">
            <w:pPr>
              <w:numPr>
                <w:ilvl w:val="0"/>
                <w:numId w:val="98"/>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objętych wsparciem w programie [osoby],</w:t>
            </w:r>
          </w:p>
          <w:p w:rsidR="00711081" w:rsidRDefault="00711081" w:rsidP="00BB401F">
            <w:pPr>
              <w:numPr>
                <w:ilvl w:val="0"/>
                <w:numId w:val="98"/>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uczniów szkół i placówek kształcenia zawodowego uczestniczących w stażach i praktykach u pracodawcy [osoby],</w:t>
            </w:r>
          </w:p>
          <w:p w:rsidR="00711081" w:rsidRDefault="00711081" w:rsidP="00BB401F">
            <w:pPr>
              <w:numPr>
                <w:ilvl w:val="0"/>
                <w:numId w:val="98"/>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 xml:space="preserve">Liczba szkół i placówek kształcenia zawodowego doposażonych w programie w sprzęt i materiały dydaktyczne niezbędne do realizacji </w:t>
            </w:r>
            <w:r w:rsidR="00235CCA">
              <w:rPr>
                <w:rFonts w:eastAsiaTheme="minorEastAsia" w:cs="Calibri"/>
                <w:lang w:eastAsia="pl-PL"/>
              </w:rPr>
              <w:t xml:space="preserve">kształcenia zawodowego </w:t>
            </w:r>
            <w:r w:rsidRPr="00584A54">
              <w:rPr>
                <w:rFonts w:eastAsiaTheme="minorEastAsia" w:cs="Calibri"/>
                <w:lang w:eastAsia="pl-PL"/>
              </w:rPr>
              <w:t>[szt.],</w:t>
            </w:r>
          </w:p>
          <w:p w:rsidR="00C22D03" w:rsidRPr="00C22D03" w:rsidRDefault="00711081" w:rsidP="00BB401F">
            <w:pPr>
              <w:numPr>
                <w:ilvl w:val="0"/>
                <w:numId w:val="98"/>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podmiotów realizujących zadania centrum kształcenia zawodowego i ustawicznego objętych wsparciem w programie[szt.]</w:t>
            </w:r>
            <w:r w:rsidR="00C22D03">
              <w:rPr>
                <w:rFonts w:eastAsiaTheme="minorEastAsia" w:cs="Calibri"/>
                <w:lang w:eastAsia="pl-PL"/>
              </w:rPr>
              <w:t>,</w:t>
            </w:r>
          </w:p>
          <w:p w:rsidR="00711081" w:rsidRPr="00D65820" w:rsidRDefault="00C22D03" w:rsidP="00BB401F">
            <w:pPr>
              <w:numPr>
                <w:ilvl w:val="0"/>
                <w:numId w:val="98"/>
              </w:numPr>
              <w:spacing w:before="60" w:after="60" w:line="240" w:lineRule="auto"/>
              <w:ind w:left="357" w:firstLine="0"/>
              <w:rPr>
                <w:rFonts w:eastAsia="Times New Roman" w:cs="Times New Roman"/>
                <w:color w:val="000000"/>
                <w:lang w:eastAsia="pl-PL"/>
              </w:rPr>
            </w:pPr>
            <w:r>
              <w:rPr>
                <w:rFonts w:eastAsiaTheme="minorEastAsia" w:cs="Calibri"/>
                <w:lang w:eastAsia="pl-PL"/>
              </w:rPr>
              <w:t>Liczba uczniów objętych wsparciem stypendialnym w programie [osoby]</w:t>
            </w:r>
          </w:p>
          <w:p w:rsidR="00D65820" w:rsidRDefault="00D65820" w:rsidP="00BB401F">
            <w:pPr>
              <w:numPr>
                <w:ilvl w:val="0"/>
                <w:numId w:val="98"/>
              </w:numPr>
              <w:spacing w:before="60" w:after="60" w:line="240" w:lineRule="auto"/>
              <w:ind w:left="357" w:firstLine="0"/>
              <w:rPr>
                <w:rFonts w:eastAsia="Times New Roman" w:cs="Times New Roman"/>
                <w:color w:val="000000"/>
                <w:lang w:eastAsia="pl-PL"/>
              </w:rPr>
            </w:pPr>
            <w:r>
              <w:rPr>
                <w:rFonts w:eastAsiaTheme="minorEastAsia" w:cs="Calibri"/>
                <w:lang w:eastAsia="pl-PL"/>
              </w:rPr>
              <w:t xml:space="preserve">Liczba uczniów </w:t>
            </w:r>
            <w:r w:rsidRPr="00D65820">
              <w:rPr>
                <w:rFonts w:eastAsiaTheme="minorEastAsia" w:cs="Calibri"/>
                <w:lang w:eastAsia="pl-PL"/>
              </w:rPr>
              <w:t>obj</w:t>
            </w:r>
            <w:r w:rsidRPr="00D65820">
              <w:rPr>
                <w:rFonts w:eastAsiaTheme="minorEastAsia" w:cs="Calibri" w:hint="eastAsia"/>
                <w:lang w:eastAsia="pl-PL"/>
              </w:rPr>
              <w:t>ę</w:t>
            </w:r>
            <w:r w:rsidRPr="00D65820">
              <w:rPr>
                <w:rFonts w:eastAsiaTheme="minorEastAsia" w:cs="Calibri"/>
                <w:lang w:eastAsia="pl-PL"/>
              </w:rPr>
              <w:t>tych wsparciem w zakresie rozwijania kompetencji kluczowych lub umiej</w:t>
            </w:r>
            <w:r w:rsidRPr="00D65820">
              <w:rPr>
                <w:rFonts w:eastAsiaTheme="minorEastAsia" w:cs="Calibri" w:hint="eastAsia"/>
                <w:lang w:eastAsia="pl-PL"/>
              </w:rPr>
              <w:t>ę</w:t>
            </w:r>
            <w:r w:rsidRPr="00D65820">
              <w:rPr>
                <w:rFonts w:eastAsiaTheme="minorEastAsia" w:cs="Calibri"/>
                <w:lang w:eastAsia="pl-PL"/>
              </w:rPr>
              <w:t>tno</w:t>
            </w:r>
            <w:r w:rsidRPr="00D65820">
              <w:rPr>
                <w:rFonts w:eastAsiaTheme="minorEastAsia" w:cs="Calibri" w:hint="eastAsia"/>
                <w:lang w:eastAsia="pl-PL"/>
              </w:rPr>
              <w:t>ś</w:t>
            </w:r>
            <w:r w:rsidRPr="00D65820">
              <w:rPr>
                <w:rFonts w:eastAsiaTheme="minorEastAsia" w:cs="Calibri"/>
                <w:lang w:eastAsia="pl-PL"/>
              </w:rPr>
              <w:t>ci uniwersalnych w programie  [osoby]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7E3C62" w:rsidRDefault="00711081" w:rsidP="00BB401F">
            <w:pPr>
              <w:pStyle w:val="Akapitzlist"/>
              <w:numPr>
                <w:ilvl w:val="0"/>
                <w:numId w:val="179"/>
              </w:numPr>
              <w:spacing w:before="60" w:after="60" w:line="240" w:lineRule="auto"/>
              <w:ind w:left="214" w:firstLine="146"/>
              <w:rPr>
                <w:rFonts w:eastAsia="Times New Roman" w:cs="Times New Roman"/>
                <w:lang w:eastAsia="pl-PL"/>
              </w:rPr>
            </w:pPr>
            <w:r w:rsidRPr="007E3C62">
              <w:rPr>
                <w:rFonts w:eastAsia="Times New Roman" w:cs="Times New Roman"/>
                <w:lang w:eastAsia="pl-PL"/>
              </w:rPr>
              <w:t>Podnoszenie umiejętności</w:t>
            </w:r>
            <w:r w:rsidR="00C22D03">
              <w:rPr>
                <w:rFonts w:eastAsia="Times New Roman" w:cs="Times New Roman"/>
                <w:lang w:eastAsia="pl-PL"/>
              </w:rPr>
              <w:t>, kompetencji</w:t>
            </w:r>
            <w:r w:rsidRPr="007E3C62">
              <w:rPr>
                <w:rFonts w:eastAsia="Times New Roman" w:cs="Times New Roman"/>
                <w:lang w:eastAsia="pl-PL"/>
              </w:rPr>
              <w:t xml:space="preserve"> oraz uzyskiwanie kwalifikacji zawodowych przez uczniów i słuchaczy szkół lub placówek systemu oświaty prowadzących kształcenie zawodowe </w:t>
            </w:r>
            <w:r w:rsidR="00235CCA">
              <w:rPr>
                <w:rFonts w:eastAsia="Times New Roman"/>
              </w:rPr>
              <w:t xml:space="preserve"> i/lub </w:t>
            </w:r>
            <w:r w:rsidRPr="007E3C62">
              <w:rPr>
                <w:rFonts w:eastAsia="Times New Roman"/>
              </w:rPr>
              <w:t>os</w:t>
            </w:r>
            <w:r w:rsidR="00235CCA">
              <w:rPr>
                <w:rFonts w:eastAsia="Times New Roman"/>
              </w:rPr>
              <w:t>o</w:t>
            </w:r>
            <w:r w:rsidRPr="007E3C62">
              <w:rPr>
                <w:rFonts w:eastAsia="Times New Roman"/>
              </w:rPr>
              <w:t>b</w:t>
            </w:r>
            <w:r w:rsidR="00235CCA">
              <w:rPr>
                <w:rFonts w:eastAsia="Times New Roman"/>
              </w:rPr>
              <w:t>y</w:t>
            </w:r>
            <w:r w:rsidRPr="007E3C62">
              <w:rPr>
                <w:rFonts w:eastAsia="Times New Roman"/>
              </w:rPr>
              <w:t xml:space="preserve"> dorosł</w:t>
            </w:r>
            <w:r w:rsidR="00235CCA">
              <w:rPr>
                <w:rFonts w:eastAsia="Times New Roman"/>
              </w:rPr>
              <w:t>e</w:t>
            </w:r>
            <w:r w:rsidRPr="007E3C62">
              <w:rPr>
                <w:rFonts w:eastAsia="Times New Roman"/>
              </w:rPr>
              <w:t xml:space="preserve"> zainteresowanych z własnej inicjatywy zdobyciem, uzupełnieniem lub podnoszeniem </w:t>
            </w:r>
            <w:r w:rsidR="006F426E">
              <w:rPr>
                <w:rFonts w:eastAsia="Times New Roman"/>
              </w:rPr>
              <w:t xml:space="preserve">kompetencji lub </w:t>
            </w:r>
            <w:r w:rsidRPr="007E3C62">
              <w:rPr>
                <w:rFonts w:eastAsia="Times New Roman"/>
              </w:rPr>
              <w:t>kwalifikacji zawodowych poprzez</w:t>
            </w:r>
            <w:r w:rsidRPr="007E3C62">
              <w:rPr>
                <w:rFonts w:eastAsia="Times New Roman" w:cs="Times New Roman"/>
                <w:vertAlign w:val="superscript"/>
                <w:lang w:eastAsia="pl-PL"/>
              </w:rPr>
              <w:t>,</w:t>
            </w:r>
            <w:r w:rsidRPr="007E3C62">
              <w:rPr>
                <w:rFonts w:eastAsia="Times New Roman" w:cs="Times New Roman"/>
                <w:lang w:eastAsia="pl-PL"/>
              </w:rPr>
              <w:t xml:space="preserve"> </w:t>
            </w:r>
            <w:r w:rsidRPr="007E3C62">
              <w:rPr>
                <w:rFonts w:eastAsia="Times New Roman" w:cs="Times New Roman"/>
                <w:vertAlign w:val="superscript"/>
                <w:lang w:eastAsia="pl-PL"/>
              </w:rPr>
              <w:t>,</w:t>
            </w:r>
            <w:r w:rsidRPr="007E3C62">
              <w:rPr>
                <w:rFonts w:eastAsia="Times New Roman" w:cs="Times New Roman"/>
                <w:lang w:eastAsia="pl-PL"/>
              </w:rPr>
              <w:t>:</w:t>
            </w:r>
          </w:p>
          <w:p w:rsidR="00711081" w:rsidRDefault="00711081" w:rsidP="00BB401F">
            <w:pPr>
              <w:numPr>
                <w:ilvl w:val="0"/>
                <w:numId w:val="124"/>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7E3C62">
              <w:rPr>
                <w:rFonts w:eastAsia="Times New Roman" w:cs="Times New Roman"/>
                <w:vertAlign w:val="superscript"/>
                <w:lang w:eastAsia="pl-PL"/>
              </w:rPr>
              <w:t>,</w:t>
            </w:r>
            <w:r>
              <w:rPr>
                <w:rFonts w:eastAsia="Times New Roman" w:cs="Times New Roman"/>
                <w:lang w:eastAsia="pl-PL"/>
              </w:rPr>
              <w:t xml:space="preserve"> </w:t>
            </w:r>
            <w:r w:rsidR="00C22D03">
              <w:rPr>
                <w:rFonts w:eastAsia="Times New Roman" w:cs="Times New Roman"/>
                <w:lang w:eastAsia="pl-PL"/>
              </w:rPr>
              <w:t xml:space="preserve">szkół branżowych I </w:t>
            </w:r>
            <w:proofErr w:type="spellStart"/>
            <w:r w:rsidR="00C22D03">
              <w:rPr>
                <w:rFonts w:eastAsia="Times New Roman" w:cs="Times New Roman"/>
                <w:lang w:eastAsia="pl-PL"/>
              </w:rPr>
              <w:t>i</w:t>
            </w:r>
            <w:proofErr w:type="spellEnd"/>
            <w:r w:rsidR="00C22D03">
              <w:rPr>
                <w:rFonts w:eastAsia="Times New Roman" w:cs="Times New Roman"/>
                <w:lang w:eastAsia="pl-PL"/>
              </w:rPr>
              <w:t xml:space="preserve"> II stopnia</w:t>
            </w:r>
            <w:r w:rsidRPr="00584A54">
              <w:rPr>
                <w:rFonts w:eastAsia="Times New Roman" w:cs="Times New Roman"/>
                <w:lang w:eastAsia="pl-PL"/>
              </w:rPr>
              <w:t>,</w:t>
            </w:r>
            <w:r w:rsidRPr="00584A54" w:rsidDel="007E3C62">
              <w:rPr>
                <w:rFonts w:eastAsia="Times New Roman" w:cs="Times New Roman"/>
                <w:lang w:eastAsia="pl-PL"/>
              </w:rPr>
              <w:t xml:space="preserve"> </w:t>
            </w:r>
          </w:p>
          <w:p w:rsidR="00711081" w:rsidRDefault="00711081" w:rsidP="00BB401F">
            <w:pPr>
              <w:numPr>
                <w:ilvl w:val="0"/>
                <w:numId w:val="124"/>
              </w:numPr>
              <w:spacing w:before="60" w:after="60" w:line="240" w:lineRule="auto"/>
              <w:rPr>
                <w:rFonts w:eastAsia="Times New Roman" w:cs="Times New Roman"/>
                <w:lang w:eastAsia="pl-PL"/>
              </w:rPr>
            </w:pPr>
            <w:r w:rsidRPr="007E3C62">
              <w:rPr>
                <w:rFonts w:eastAsia="Times New Roman"/>
              </w:rPr>
              <w:t xml:space="preserve">staże zawodowe obejmujące realizację kształcenia zawodowego praktycznego we współpracy z pracodawcami lub </w:t>
            </w:r>
            <w:r w:rsidRPr="007E3C62">
              <w:rPr>
                <w:rFonts w:eastAsia="Times New Roman" w:cs="Times New Roman"/>
                <w:lang w:eastAsia="pl-PL"/>
              </w:rPr>
              <w:t>p</w:t>
            </w:r>
            <w:r w:rsidRPr="00E06091">
              <w:rPr>
                <w:rFonts w:eastAsia="Times New Roman"/>
              </w:rPr>
              <w:t>r</w:t>
            </w:r>
            <w:r w:rsidRPr="007E3C62">
              <w:rPr>
                <w:rFonts w:eastAsia="Times New Roman" w:cs="Times New Roman"/>
                <w:lang w:eastAsia="pl-PL"/>
              </w:rPr>
              <w:t>z</w:t>
            </w:r>
            <w:r w:rsidRPr="00E06091">
              <w:rPr>
                <w:rFonts w:eastAsia="Times New Roman"/>
              </w:rPr>
              <w:t>e</w:t>
            </w:r>
            <w:r w:rsidRPr="007E3C62">
              <w:rPr>
                <w:rFonts w:eastAsia="Times New Roman" w:cs="Times New Roman"/>
                <w:lang w:eastAsia="pl-PL"/>
              </w:rPr>
              <w:t>d</w:t>
            </w:r>
            <w:r w:rsidRPr="007E3C62">
              <w:rPr>
                <w:rFonts w:eastAsia="Times New Roman"/>
              </w:rPr>
              <w:t>siębiorcami lub wykraczające poza zakres kształcenia zawodowego praktycznego</w:t>
            </w:r>
            <w:r w:rsidRPr="007E3C62">
              <w:rPr>
                <w:rFonts w:eastAsia="Times New Roman" w:cs="Times New Roman"/>
                <w:lang w:eastAsia="pl-PL"/>
              </w:rPr>
              <w:t>,</w:t>
            </w:r>
          </w:p>
          <w:p w:rsidR="00C22D03" w:rsidRPr="007E3C62" w:rsidRDefault="00C22D03" w:rsidP="00BB401F">
            <w:pPr>
              <w:numPr>
                <w:ilvl w:val="0"/>
                <w:numId w:val="124"/>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711081" w:rsidRPr="007E3C62" w:rsidRDefault="00711081" w:rsidP="00BB401F">
            <w:pPr>
              <w:numPr>
                <w:ilvl w:val="0"/>
                <w:numId w:val="124"/>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977302">
              <w:rPr>
                <w:rFonts w:eastAsia="Times New Roman" w:cs="Times New Roman"/>
                <w:lang w:eastAsia="pl-PL"/>
              </w:rPr>
              <w:t xml:space="preserve">kształcenia </w:t>
            </w:r>
            <w:r w:rsidRPr="007E3C62">
              <w:rPr>
                <w:rFonts w:eastAsia="Times New Roman" w:cs="Times New Roman"/>
                <w:lang w:eastAsia="pl-PL"/>
              </w:rPr>
              <w:t>zawodowego,</w:t>
            </w:r>
          </w:p>
          <w:p w:rsidR="00711081" w:rsidRDefault="00711081" w:rsidP="00BB401F">
            <w:pPr>
              <w:numPr>
                <w:ilvl w:val="0"/>
                <w:numId w:val="124"/>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ych w zakresie przedmiotów</w:t>
            </w:r>
            <w:r w:rsidR="006F426E">
              <w:rPr>
                <w:rFonts w:eastAsia="Times New Roman" w:cs="Times New Roman"/>
                <w:lang w:eastAsia="pl-PL"/>
              </w:rPr>
              <w:t xml:space="preserve"> rozwijających kompetencje kluczowe/umiejętności uniwersalne lub zawodowe</w:t>
            </w:r>
            <w:r w:rsidRPr="00584A54">
              <w:rPr>
                <w:rFonts w:eastAsia="Times New Roman" w:cs="Times New Roman"/>
                <w:lang w:eastAsia="pl-PL"/>
              </w:rPr>
              <w:t xml:space="preserve"> </w:t>
            </w:r>
          </w:p>
          <w:p w:rsidR="00711081" w:rsidRDefault="00711081" w:rsidP="00BB401F">
            <w:pPr>
              <w:numPr>
                <w:ilvl w:val="0"/>
                <w:numId w:val="124"/>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711081" w:rsidRDefault="00711081" w:rsidP="00BB401F">
            <w:pPr>
              <w:numPr>
                <w:ilvl w:val="0"/>
                <w:numId w:val="124"/>
              </w:numPr>
              <w:spacing w:before="60" w:after="60" w:line="240" w:lineRule="auto"/>
              <w:rPr>
                <w:rFonts w:eastAsia="Times New Roman" w:cs="Times New Roman"/>
                <w:lang w:eastAsia="pl-PL"/>
              </w:rPr>
            </w:pPr>
            <w:r w:rsidRPr="00584A54">
              <w:rPr>
                <w:rFonts w:eastAsia="Times New Roman" w:cs="Times New Roman"/>
                <w:lang w:eastAsia="pl-PL"/>
              </w:rPr>
              <w:t xml:space="preserve">organizowanie kursów przygotowawczych </w:t>
            </w:r>
            <w:r w:rsidR="00977302">
              <w:rPr>
                <w:rFonts w:eastAsia="Times New Roman" w:cs="Times New Roman"/>
                <w:lang w:eastAsia="pl-PL"/>
              </w:rPr>
              <w:t xml:space="preserve">do egzaminu maturalnego, kursów przygotowawczych </w:t>
            </w:r>
            <w:r w:rsidRPr="00584A54">
              <w:rPr>
                <w:rFonts w:eastAsia="Times New Roman" w:cs="Times New Roman"/>
                <w:lang w:eastAsia="pl-PL"/>
              </w:rPr>
              <w:t>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711081" w:rsidRDefault="00711081" w:rsidP="00BB401F">
            <w:pPr>
              <w:numPr>
                <w:ilvl w:val="0"/>
                <w:numId w:val="124"/>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711081" w:rsidRDefault="00711081" w:rsidP="00BB401F">
            <w:pPr>
              <w:numPr>
                <w:ilvl w:val="0"/>
                <w:numId w:val="124"/>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711081" w:rsidRDefault="00711081" w:rsidP="00BB401F">
            <w:pPr>
              <w:numPr>
                <w:ilvl w:val="0"/>
                <w:numId w:val="124"/>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711081" w:rsidRDefault="00711081" w:rsidP="00BB401F">
            <w:pPr>
              <w:numPr>
                <w:ilvl w:val="0"/>
                <w:numId w:val="124"/>
              </w:numPr>
              <w:spacing w:before="60" w:after="60" w:line="240" w:lineRule="auto"/>
              <w:rPr>
                <w:rFonts w:eastAsia="Times New Roman" w:cs="Times New Roman"/>
                <w:lang w:eastAsia="pl-PL"/>
              </w:rPr>
            </w:pPr>
            <w:r w:rsidRPr="009D0C0B">
              <w:rPr>
                <w:rFonts w:eastAsia="Times New Roman" w:cs="Times New Roman"/>
                <w:lang w:eastAsia="pl-PL"/>
              </w:rPr>
              <w:t xml:space="preserve">realizację </w:t>
            </w:r>
            <w:r w:rsidR="002E5720">
              <w:rPr>
                <w:rFonts w:eastAsia="Times New Roman" w:cs="Times New Roman"/>
                <w:lang w:eastAsia="pl-PL"/>
              </w:rPr>
              <w:t xml:space="preserve">szkolnych form kształcenia ustawicznego zawodowego albo </w:t>
            </w:r>
            <w:r w:rsidRPr="009D0C0B">
              <w:rPr>
                <w:rFonts w:eastAsia="Times New Roman" w:cs="Times New Roman"/>
                <w:lang w:eastAsia="pl-PL"/>
              </w:rPr>
              <w:t xml:space="preserve">pozaszkolnych form kształcenia </w:t>
            </w:r>
            <w:r w:rsidRPr="00E06091">
              <w:rPr>
                <w:rFonts w:eastAsia="Times New Roman"/>
              </w:rPr>
              <w:t>ustawicznego, w tym wymienionych w rozporządzeniu MEN z dnia 11 stycznia 2012 r. w sprawie kształcenia ustawicznego w formach pozaszkolnych</w:t>
            </w:r>
            <w:r w:rsidR="00977302">
              <w:rPr>
                <w:rFonts w:eastAsia="Times New Roman"/>
              </w:rPr>
              <w:t xml:space="preserve"> oraz rozporządzenia Ministra Edukacji Narodowej z dnia 18 sierpnia 2017 r. w sprawie kształcenia ustawicznego w formach pozaszkolnych</w:t>
            </w:r>
            <w:r w:rsidRPr="009D0C0B">
              <w:rPr>
                <w:rFonts w:eastAsia="Times New Roman" w:cs="Times New Roman"/>
                <w:lang w:eastAsia="pl-PL"/>
              </w:rPr>
              <w:t>,</w:t>
            </w:r>
          </w:p>
          <w:p w:rsidR="00711081" w:rsidRDefault="00711081" w:rsidP="00BB401F">
            <w:pPr>
              <w:numPr>
                <w:ilvl w:val="0"/>
                <w:numId w:val="124"/>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711081" w:rsidRDefault="00711081" w:rsidP="00BB401F">
            <w:pPr>
              <w:numPr>
                <w:ilvl w:val="0"/>
                <w:numId w:val="124"/>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711081" w:rsidRDefault="00711081" w:rsidP="00BB401F">
            <w:pPr>
              <w:numPr>
                <w:ilvl w:val="0"/>
                <w:numId w:val="124"/>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Pr>
                <w:rFonts w:eastAsia="Times New Roman"/>
              </w:rPr>
              <w:t xml:space="preserve"> </w:t>
            </w:r>
            <w:r w:rsidRPr="00A07481">
              <w:rPr>
                <w:rFonts w:eastAsia="Times New Roman"/>
              </w:rPr>
              <w:t>oraz młodocianych pracowników wypełniających obowiązek szkolny w formie przygotowania</w:t>
            </w:r>
            <w:r>
              <w:rPr>
                <w:rFonts w:eastAsia="Times New Roman"/>
              </w:rPr>
              <w:t xml:space="preserve"> zawodowego, </w:t>
            </w:r>
            <w:r w:rsidRPr="00A07481">
              <w:rPr>
                <w:rFonts w:eastAsia="Times New Roman"/>
              </w:rPr>
              <w:t>zorganizowane u pracoda</w:t>
            </w:r>
            <w:r>
              <w:rPr>
                <w:rFonts w:eastAsia="Times New Roman"/>
              </w:rPr>
              <w:t>wcy na podstawie umowy o pracę</w:t>
            </w:r>
            <w:r w:rsidRPr="00E06091">
              <w:rPr>
                <w:rFonts w:eastAsia="Times New Roman"/>
              </w:rPr>
              <w:t>, obejmujące naukę zawodu lub przyuczenie do wykonywania określonej pracy</w:t>
            </w:r>
            <w:r w:rsidRPr="00A07481">
              <w:rPr>
                <w:rFonts w:eastAsia="Times New Roman"/>
              </w:rPr>
              <w:t>, o ile nie jest ono finansowane ze środków Funduszu Pracy</w:t>
            </w:r>
            <w:r w:rsidRPr="009D0C0B">
              <w:rPr>
                <w:rFonts w:eastAsia="Times New Roman" w:cs="Times New Roman"/>
                <w:lang w:eastAsia="pl-PL"/>
              </w:rPr>
              <w:t>.</w:t>
            </w:r>
          </w:p>
          <w:p w:rsidR="00235CCA" w:rsidRPr="00235CCA" w:rsidRDefault="00235CCA" w:rsidP="00BB401F">
            <w:pPr>
              <w:pStyle w:val="Akapitzlist"/>
              <w:numPr>
                <w:ilvl w:val="0"/>
                <w:numId w:val="179"/>
              </w:numPr>
              <w:spacing w:before="60" w:after="60" w:line="240" w:lineRule="auto"/>
              <w:ind w:left="214" w:firstLine="146"/>
              <w:rPr>
                <w:rFonts w:eastAsia="Times New Roman" w:cs="Arial"/>
                <w:szCs w:val="20"/>
              </w:rPr>
            </w:pPr>
            <w:r w:rsidRPr="00235CCA">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BB401F">
            <w:pPr>
              <w:numPr>
                <w:ilvl w:val="0"/>
                <w:numId w:val="257"/>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BB401F">
            <w:pPr>
              <w:numPr>
                <w:ilvl w:val="0"/>
                <w:numId w:val="257"/>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 xml:space="preserve">lnego dla danego etapu </w:t>
            </w:r>
            <w:r w:rsidRPr="00235CCA">
              <w:rPr>
                <w:rFonts w:eastAsia="Times New Roman"/>
              </w:rPr>
              <w:lastRenderedPageBreak/>
              <w:t>edukacyjnego,</w:t>
            </w:r>
          </w:p>
          <w:p w:rsidR="00235CCA" w:rsidRPr="00235CCA" w:rsidRDefault="00235CCA" w:rsidP="00BB401F">
            <w:pPr>
              <w:numPr>
                <w:ilvl w:val="0"/>
                <w:numId w:val="257"/>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BB401F">
            <w:pPr>
              <w:numPr>
                <w:ilvl w:val="0"/>
                <w:numId w:val="257"/>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BB401F">
            <w:pPr>
              <w:numPr>
                <w:ilvl w:val="0"/>
                <w:numId w:val="257"/>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BB401F">
            <w:pPr>
              <w:numPr>
                <w:ilvl w:val="0"/>
                <w:numId w:val="257"/>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BB401F">
            <w:pPr>
              <w:numPr>
                <w:ilvl w:val="0"/>
                <w:numId w:val="257"/>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BB401F">
            <w:pPr>
              <w:numPr>
                <w:ilvl w:val="0"/>
                <w:numId w:val="257"/>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p>
          <w:p w:rsidR="00235CCA" w:rsidRPr="00235CCA" w:rsidRDefault="00235CCA" w:rsidP="00BB401F">
            <w:pPr>
              <w:numPr>
                <w:ilvl w:val="0"/>
                <w:numId w:val="257"/>
              </w:numPr>
              <w:spacing w:before="60" w:after="60"/>
              <w:rPr>
                <w:rFonts w:eastAsia="Times New Roman"/>
              </w:rPr>
            </w:pPr>
            <w:r w:rsidRPr="00235CCA">
              <w:rPr>
                <w:rFonts w:eastAsia="Times New Roman"/>
              </w:rPr>
              <w:t>realizację zajęć poza szkołą lub poza lekcjami.</w:t>
            </w:r>
          </w:p>
          <w:p w:rsidR="00235CCA" w:rsidRDefault="00235CCA" w:rsidP="00BB401F">
            <w:pPr>
              <w:pStyle w:val="Akapitzlist"/>
              <w:numPr>
                <w:ilvl w:val="0"/>
                <w:numId w:val="179"/>
              </w:numPr>
              <w:spacing w:before="60" w:after="60" w:line="240" w:lineRule="auto"/>
              <w:ind w:left="214" w:firstLine="146"/>
              <w:rPr>
                <w:rFonts w:eastAsia="Times New Roman" w:cs="Times New Roman"/>
                <w:lang w:eastAsia="pl-PL"/>
              </w:rPr>
            </w:pPr>
            <w:r>
              <w:rPr>
                <w:rFonts w:eastAsia="Times New Roman" w:cs="Times New Roman"/>
                <w:lang w:eastAsia="pl-P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711081" w:rsidRPr="007E3C62" w:rsidRDefault="00711081" w:rsidP="00BB401F">
            <w:pPr>
              <w:pStyle w:val="Akapitzlist"/>
              <w:numPr>
                <w:ilvl w:val="0"/>
                <w:numId w:val="179"/>
              </w:numPr>
              <w:spacing w:before="60" w:after="60" w:line="240" w:lineRule="auto"/>
              <w:ind w:left="214" w:firstLine="146"/>
              <w:rPr>
                <w:rFonts w:eastAsia="Times New Roman" w:cs="Times New Roman"/>
                <w:lang w:eastAsia="pl-PL"/>
              </w:rPr>
            </w:pPr>
            <w:r w:rsidRPr="007E3C62">
              <w:rPr>
                <w:rFonts w:eastAsia="Times New Roman" w:cs="Times New Roman"/>
                <w:lang w:eastAsia="pl-PL"/>
              </w:rPr>
              <w:t xml:space="preserve">Tworzenie w szkołach lub placówkach systemu oświaty prowadzących kształcenie zawodowe warunków odzwierciedlających naturalne warunki pracy właściwe dla nauczanych zawodów poprzez wyposażenie pracowni lub warsztatów szkolnych </w:t>
            </w:r>
            <w:r w:rsidR="006F426E">
              <w:rPr>
                <w:rFonts w:eastAsia="Times New Roman" w:cs="Times New Roman"/>
                <w:lang w:eastAsia="pl-PL"/>
              </w:rPr>
              <w:t xml:space="preserve"> dla zawodów </w:t>
            </w:r>
            <w:r w:rsidRPr="007E3C62">
              <w:rPr>
                <w:rFonts w:eastAsia="Times New Roman" w:cs="Times New Roman"/>
                <w:lang w:eastAsia="pl-PL"/>
              </w:rPr>
              <w:t>szkolnictwa zawodowego;</w:t>
            </w:r>
          </w:p>
          <w:p w:rsidR="00711081" w:rsidRDefault="00711081" w:rsidP="00BB401F">
            <w:pPr>
              <w:numPr>
                <w:ilvl w:val="0"/>
                <w:numId w:val="17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BB401F">
            <w:pPr>
              <w:numPr>
                <w:ilvl w:val="0"/>
                <w:numId w:val="12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w:t>
            </w:r>
            <w:r w:rsidR="001E55E7">
              <w:rPr>
                <w:rFonts w:eastAsia="Times New Roman" w:cs="Times New Roman"/>
                <w:lang w:eastAsia="pl-PL"/>
              </w:rPr>
              <w:t xml:space="preserve"> kwalifikacje w zawodzie oraz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w:t>
            </w:r>
            <w:proofErr w:type="spellStart"/>
            <w:r w:rsidR="00A158BF">
              <w:rPr>
                <w:rFonts w:eastAsia="Times New Roman" w:cs="Times New Roman"/>
                <w:lang w:eastAsia="pl-PL"/>
              </w:rPr>
              <w:t>CKZiU</w:t>
            </w:r>
            <w:proofErr w:type="spellEnd"/>
            <w:r w:rsidR="00A158BF">
              <w:rPr>
                <w:rFonts w:eastAsia="Times New Roman" w:cs="Times New Roman"/>
                <w:lang w:eastAsia="pl-PL"/>
              </w:rPr>
              <w:t xml:space="preserve">, CKP u pracodawców lub przedsiębiorców </w:t>
            </w:r>
            <w:r w:rsidR="001E55E7">
              <w:rPr>
                <w:rFonts w:eastAsia="Times New Roman" w:cs="Times New Roman"/>
                <w:lang w:eastAsia="pl-PL"/>
              </w:rPr>
              <w:t xml:space="preserve">branżowych ośrodków egzaminacyjnych dla poszczególnych zawodów lub kwalifikacji, </w:t>
            </w:r>
            <w:r w:rsidRPr="00584A54">
              <w:rPr>
                <w:rFonts w:eastAsia="Times New Roman" w:cs="Times New Roman"/>
                <w:lang w:eastAsia="pl-PL"/>
              </w:rPr>
              <w:t>,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711081" w:rsidRDefault="00711081" w:rsidP="00BB401F">
            <w:pPr>
              <w:numPr>
                <w:ilvl w:val="0"/>
                <w:numId w:val="12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BB401F">
            <w:pPr>
              <w:numPr>
                <w:ilvl w:val="0"/>
                <w:numId w:val="12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BB401F">
            <w:pPr>
              <w:numPr>
                <w:ilvl w:val="0"/>
                <w:numId w:val="12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Default="00711081" w:rsidP="00BB401F">
            <w:pPr>
              <w:numPr>
                <w:ilvl w:val="0"/>
                <w:numId w:val="12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711081" w:rsidRDefault="00711081" w:rsidP="00BB401F">
            <w:pPr>
              <w:numPr>
                <w:ilvl w:val="0"/>
                <w:numId w:val="12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BB401F">
            <w:pPr>
              <w:numPr>
                <w:ilvl w:val="0"/>
                <w:numId w:val="17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6F07DD" w:rsidRDefault="00F23346" w:rsidP="00BB401F">
            <w:pPr>
              <w:pStyle w:val="Akapitzlist"/>
              <w:numPr>
                <w:ilvl w:val="0"/>
                <w:numId w:val="144"/>
              </w:numPr>
              <w:spacing w:before="60" w:after="60" w:line="240" w:lineRule="auto"/>
              <w:rPr>
                <w:rFonts w:eastAsia="Times New Roman" w:cs="Times New Roman"/>
                <w:lang w:eastAsia="pl-PL"/>
              </w:rPr>
            </w:pPr>
            <w:r>
              <w:rPr>
                <w:rFonts w:eastAsia="Times New Roman" w:cs="Times New Roman"/>
                <w:lang w:eastAsia="pl-PL"/>
              </w:rPr>
              <w:t>K</w:t>
            </w:r>
            <w:r w:rsidR="00711081" w:rsidRPr="006F07DD">
              <w:rPr>
                <w:rFonts w:eastAsia="Times New Roman" w:cs="Times New Roman"/>
                <w:lang w:eastAsia="pl-PL"/>
              </w:rPr>
              <w:t>ursy</w:t>
            </w:r>
            <w:r>
              <w:rPr>
                <w:rFonts w:eastAsia="Times New Roman" w:cs="Times New Roman"/>
                <w:lang w:eastAsia="pl-PL"/>
              </w:rPr>
              <w:t xml:space="preserve"> lub szkolenia doskonalące (teoretyczne lub praktyczne), w tym organizowane i prowadzone przez kadrę ośrodków doskonalenia nauczycieli lub trenerów przeszkolonych w ramach POWER</w:t>
            </w:r>
            <w:r w:rsidR="00711081" w:rsidRPr="006F07DD">
              <w:rPr>
                <w:rFonts w:eastAsia="Times New Roman" w:cs="Times New Roman"/>
                <w:lang w:eastAsia="pl-PL"/>
              </w:rPr>
              <w:t>,</w:t>
            </w:r>
          </w:p>
          <w:p w:rsidR="00711081" w:rsidRDefault="00711081" w:rsidP="00BB401F">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w tym przede wszystkim w przedsiębiorstwach</w:t>
            </w:r>
            <w:r>
              <w:rPr>
                <w:rFonts w:eastAsia="Times New Roman" w:cs="Times New Roman"/>
                <w:lang w:eastAsia="pl-PL"/>
              </w:rPr>
              <w:t xml:space="preserve"> </w:t>
            </w:r>
            <w:r w:rsidRPr="00096683">
              <w:rPr>
                <w:rFonts w:eastAsia="Times New Roman"/>
              </w:rPr>
              <w:t xml:space="preserve">lub u pracodawców działających na obszarze, na którym znajduje się dana szkoła lub placówka </w:t>
            </w:r>
            <w:r w:rsidRPr="00096683">
              <w:rPr>
                <w:rFonts w:eastAsia="Times New Roman"/>
              </w:rPr>
              <w:lastRenderedPageBreak/>
              <w:t>systemu oświaty</w:t>
            </w:r>
            <w:r w:rsidRPr="00584A54">
              <w:rPr>
                <w:rFonts w:eastAsia="Times New Roman" w:cs="Times New Roman"/>
                <w:lang w:eastAsia="pl-PL"/>
              </w:rPr>
              <w:t>,</w:t>
            </w:r>
          </w:p>
          <w:p w:rsidR="00711081" w:rsidRDefault="00711081" w:rsidP="00BB401F">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BB401F">
            <w:pPr>
              <w:numPr>
                <w:ilvl w:val="0"/>
                <w:numId w:val="144"/>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BB401F">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BB401F">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BB401F">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711081" w:rsidP="00BB401F">
            <w:pPr>
              <w:numPr>
                <w:ilvl w:val="0"/>
                <w:numId w:val="17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711081" w:rsidRDefault="00711081" w:rsidP="00BB401F">
            <w:pPr>
              <w:numPr>
                <w:ilvl w:val="0"/>
                <w:numId w:val="99"/>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wyposażenie szkół i placówek systemu oświaty prowadzących kształcenie zawodowe wchodzących w skład </w:t>
            </w:r>
            <w:proofErr w:type="spellStart"/>
            <w:r w:rsidRPr="006F07DD">
              <w:rPr>
                <w:rFonts w:eastAsia="Times New Roman" w:cs="Times New Roman"/>
                <w:lang w:eastAsia="pl-PL"/>
              </w:rPr>
              <w:t>CKZiU</w:t>
            </w:r>
            <w:proofErr w:type="spellEnd"/>
            <w:r w:rsidR="00843C5E">
              <w:rPr>
                <w:rFonts w:eastAsia="Times New Roman" w:cs="Times New Roman"/>
                <w:lang w:eastAsia="pl-PL"/>
              </w:rPr>
              <w:t xml:space="preserve"> lub</w:t>
            </w:r>
            <w:r w:rsidRPr="00E06091">
              <w:rPr>
                <w:rFonts w:eastAsia="Times New Roman" w:cs="Arial"/>
                <w:szCs w:val="20"/>
              </w:rPr>
              <w:t xml:space="preserve"> innych zespołów realizujących zadania </w:t>
            </w:r>
            <w:proofErr w:type="spellStart"/>
            <w:r w:rsidRPr="00E06091">
              <w:rPr>
                <w:rFonts w:eastAsia="Times New Roman" w:cs="Arial"/>
                <w:szCs w:val="20"/>
              </w:rPr>
              <w:t>CKZiU</w:t>
            </w:r>
            <w:proofErr w:type="spellEnd"/>
            <w:r w:rsidRPr="006F07DD">
              <w:rPr>
                <w:rFonts w:eastAsia="Times New Roman" w:cs="Times New Roman"/>
                <w:lang w:eastAsia="pl-PL"/>
              </w:rPr>
              <w:t xml:space="preserve"> w sprzęt i pomoce dydaktyczne do prowadzenia nauczania w zawodach z określonej branży</w:t>
            </w:r>
            <w:r w:rsidRPr="00A07481">
              <w:rPr>
                <w:rFonts w:eastAsia="Times New Roman" w:cs="Times New Roman"/>
                <w:lang w:eastAsia="pl-PL"/>
              </w:rPr>
              <w:t>/zawodzie</w:t>
            </w:r>
            <w:r w:rsidRPr="006F07DD">
              <w:rPr>
                <w:rFonts w:eastAsia="Times New Roman" w:cs="Times New Roman"/>
                <w:lang w:eastAsia="pl-PL"/>
              </w:rPr>
              <w:t>,</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rozszerzenie lub dostosowanie oferty edukacyjnej świadczonej przez szkoły i placówki systemu oświaty prowadzących kształcenie zawodowe wchodzące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lub inn</w:t>
            </w:r>
            <w:r w:rsidR="00F333E9">
              <w:rPr>
                <w:rFonts w:eastAsia="Times New Roman" w:cs="Arial"/>
                <w:szCs w:val="20"/>
              </w:rPr>
              <w:t>ych</w:t>
            </w:r>
            <w:r w:rsidRPr="00E06091">
              <w:rPr>
                <w:rFonts w:eastAsia="Times New Roman" w:cs="Arial"/>
                <w:szCs w:val="20"/>
              </w:rPr>
              <w:t xml:space="preserve"> zespoł</w:t>
            </w:r>
            <w:r w:rsidR="00F333E9">
              <w:rPr>
                <w:rFonts w:eastAsia="Times New Roman" w:cs="Arial"/>
                <w:szCs w:val="20"/>
              </w:rPr>
              <w:t>ów</w:t>
            </w:r>
            <w:r w:rsidRPr="00E06091">
              <w:rPr>
                <w:rFonts w:eastAsia="Times New Roman" w:cs="Arial"/>
                <w:szCs w:val="20"/>
              </w:rPr>
              <w:t xml:space="preserve"> realizując</w:t>
            </w:r>
            <w:r w:rsidR="00F333E9">
              <w:rPr>
                <w:rFonts w:eastAsia="Times New Roman" w:cs="Arial"/>
                <w:szCs w:val="20"/>
              </w:rPr>
              <w:t>ych</w:t>
            </w:r>
            <w:r w:rsidRPr="00E06091">
              <w:rPr>
                <w:rFonts w:eastAsia="Times New Roman" w:cs="Arial"/>
                <w:szCs w:val="20"/>
              </w:rPr>
              <w:t xml:space="preserve"> zadania </w:t>
            </w:r>
            <w:proofErr w:type="spellStart"/>
            <w:r w:rsidRPr="00E06091">
              <w:rPr>
                <w:rFonts w:eastAsia="Times New Roman" w:cs="Arial"/>
                <w:szCs w:val="20"/>
              </w:rPr>
              <w:t>CKZiU</w:t>
            </w:r>
            <w:proofErr w:type="spellEnd"/>
            <w:r w:rsidRPr="006F07DD">
              <w:rPr>
                <w:rFonts w:eastAsia="Times New Roman" w:cs="Times New Roman"/>
                <w:lang w:eastAsia="pl-PL"/>
              </w:rPr>
              <w:t xml:space="preserve"> do realizacji nowych zadań,</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doskonalenie umiejętności</w:t>
            </w:r>
            <w:r w:rsidR="00F333E9">
              <w:rPr>
                <w:rFonts w:eastAsia="Times New Roman" w:cs="Times New Roman"/>
                <w:lang w:eastAsia="pl-PL"/>
              </w:rPr>
              <w:t>,</w:t>
            </w:r>
            <w:r w:rsidRPr="006F07DD">
              <w:rPr>
                <w:rFonts w:eastAsia="Times New Roman" w:cs="Times New Roman"/>
                <w:lang w:eastAsia="pl-PL"/>
              </w:rPr>
              <w:t xml:space="preserve">  kompetencji </w:t>
            </w:r>
            <w:r w:rsidR="00F333E9">
              <w:rPr>
                <w:rFonts w:eastAsia="Times New Roman" w:cs="Times New Roman"/>
                <w:lang w:eastAsia="pl-PL"/>
              </w:rPr>
              <w:t xml:space="preserve">lub kwalifikacji </w:t>
            </w:r>
            <w:r w:rsidRPr="006F07DD">
              <w:rPr>
                <w:rFonts w:eastAsia="Times New Roman" w:cs="Times New Roman"/>
                <w:lang w:eastAsia="pl-PL"/>
              </w:rPr>
              <w:t xml:space="preserve"> nauczycieli zatrudnionych w szkołach i placówkach systemu oświaty prowadzących kształcenie zawodowe wchodzących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lub innych zespołów realizujących zadania </w:t>
            </w:r>
            <w:proofErr w:type="spellStart"/>
            <w:r w:rsidRPr="00E06091">
              <w:rPr>
                <w:rFonts w:eastAsia="Times New Roman" w:cs="Arial"/>
                <w:szCs w:val="20"/>
              </w:rPr>
              <w:t>CKZiU</w:t>
            </w:r>
            <w:proofErr w:type="spellEnd"/>
            <w:r w:rsidRPr="006F07DD">
              <w:rPr>
                <w:rFonts w:eastAsia="Times New Roman" w:cs="Times New Roman"/>
                <w:lang w:eastAsia="pl-PL"/>
              </w:rPr>
              <w:t>,</w:t>
            </w:r>
          </w:p>
          <w:p w:rsidR="00711081" w:rsidRDefault="00711081" w:rsidP="00BB401F">
            <w:pPr>
              <w:numPr>
                <w:ilvl w:val="0"/>
                <w:numId w:val="99"/>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inne zespoły realizujące zadania </w:t>
            </w:r>
            <w:proofErr w:type="spellStart"/>
            <w:r w:rsidRPr="00E06091">
              <w:rPr>
                <w:rFonts w:eastAsia="Times New Roman"/>
              </w:rPr>
              <w:t>CKZiU</w:t>
            </w:r>
            <w:proofErr w:type="spellEnd"/>
            <w:r w:rsidRPr="00584A54">
              <w:rPr>
                <w:rFonts w:eastAsia="Times New Roman" w:cs="Times New Roman"/>
                <w:lang w:eastAsia="pl-PL"/>
              </w:rPr>
              <w:t>, w tym m.in.:</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6F07DD">
              <w:rPr>
                <w:rFonts w:eastAsia="Times New Roman" w:cs="Times New Roman"/>
                <w:lang w:eastAsia="pl-PL"/>
              </w:rPr>
              <w:t>, w tym monitorowanie potrzeb ww. podmiotów w zakresie współpracy, także w zakresie staży nauczycieli lub praktycznej nauki zawodu</w:t>
            </w:r>
            <w:r>
              <w:rPr>
                <w:rFonts w:eastAsia="Times New Roman" w:cs="Times New Roman"/>
                <w:lang w:eastAsia="pl-PL"/>
              </w:rPr>
              <w:t>,</w:t>
            </w:r>
            <w:r w:rsidRPr="006F07DD">
              <w:rPr>
                <w:rFonts w:eastAsia="Times New Roman" w:cs="Times New Roman"/>
                <w:lang w:eastAsia="pl-PL"/>
              </w:rPr>
              <w:t xml:space="preserve"> uczniów, w tym uczniów ze specjalnymi potrzebami edukacyjnymi,</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prowadzenie doskonalenia zawodowego nauczycieli</w:t>
            </w:r>
            <w:r w:rsidR="00F333E9">
              <w:rPr>
                <w:rFonts w:eastAsia="Times New Roman" w:cs="Times New Roman"/>
                <w:lang w:eastAsia="pl-PL"/>
              </w:rPr>
              <w:t>, w tym nauczycieli</w:t>
            </w:r>
            <w:r w:rsidRPr="006F07DD">
              <w:rPr>
                <w:rFonts w:eastAsia="Times New Roman" w:cs="Times New Roman"/>
                <w:lang w:eastAsia="pl-PL"/>
              </w:rPr>
              <w:t xml:space="preserve"> kształcenia zawodowego we współpracy z pracodawcami i uczelniami oraz ośrodkami doskonalenia nauczycieli,</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tworzenie sieci współpracy szkół i placówek systemu oświaty prowadzących kształcenie zawodowe w danej branży</w:t>
            </w:r>
            <w:r>
              <w:rPr>
                <w:rFonts w:eastAsia="Times New Roman" w:cs="Times New Roman"/>
                <w:lang w:eastAsia="pl-PL"/>
              </w:rPr>
              <w:t>/zawodu</w:t>
            </w:r>
            <w:r w:rsidRPr="006F07DD">
              <w:rPr>
                <w:rFonts w:eastAsia="Times New Roman" w:cs="Times New Roman"/>
                <w:lang w:eastAsia="pl-PL"/>
              </w:rPr>
              <w:t xml:space="preserve"> w celu wymiany dobrych praktyk,</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wdrażanie i upowszechnianie nowych technologii,</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opracowywanie i upowszechnianie elastycznych form kształcenia zawodowego osób dorosłych, w tym osób dorosłych ze specjalnymi potrzebami edukacyjnymi,</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tworzenie wyspecjalizowanych ośrodków egzaminacyjnych,</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organizowanie praktyk pedagogicznych dla przyszłych nauczycieli kształcenia zawodowego oraz nauczycieli stażystów,</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realizacja usług doradztwa zawodowego</w:t>
            </w:r>
            <w:r>
              <w:rPr>
                <w:rFonts w:eastAsia="Times New Roman" w:cs="Times New Roman"/>
                <w:lang w:eastAsia="pl-PL"/>
              </w:rPr>
              <w:t>,</w:t>
            </w:r>
            <w:r w:rsidRPr="006F07DD">
              <w:rPr>
                <w:rFonts w:eastAsia="Times New Roman" w:cs="Times New Roman"/>
                <w:lang w:eastAsia="pl-PL"/>
              </w:rPr>
              <w:t xml:space="preserve"> </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711081" w:rsidRPr="006F07DD" w:rsidRDefault="00711081"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prowadzenie współpracy z placówkami doskonalenia nauczycieli w zakresie doskonalenia zawodowego nauczycieli realizujących zadania z </w:t>
            </w:r>
            <w:r w:rsidRPr="006F07DD">
              <w:rPr>
                <w:rFonts w:eastAsia="Times New Roman" w:cs="Times New Roman"/>
                <w:lang w:eastAsia="pl-PL"/>
              </w:rPr>
              <w:lastRenderedPageBreak/>
              <w:t>zakresu doradztwa zawodowego.</w:t>
            </w:r>
          </w:p>
          <w:p w:rsidR="00711081" w:rsidRDefault="00711081" w:rsidP="00BB401F">
            <w:pPr>
              <w:numPr>
                <w:ilvl w:val="0"/>
                <w:numId w:val="17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6F07DD" w:rsidRDefault="00711081" w:rsidP="00BB401F">
            <w:pPr>
              <w:pStyle w:val="Akapitzlist"/>
              <w:numPr>
                <w:ilvl w:val="0"/>
                <w:numId w:val="146"/>
              </w:numPr>
              <w:spacing w:before="60" w:after="60" w:line="240" w:lineRule="auto"/>
              <w:rPr>
                <w:rFonts w:eastAsia="Times New Roman" w:cs="Times New Roman"/>
                <w:lang w:eastAsia="pl-PL"/>
              </w:rPr>
            </w:pPr>
            <w:r w:rsidRPr="006F07DD">
              <w:rPr>
                <w:rFonts w:eastAsia="Times New Roman" w:cs="Times New Roman"/>
                <w:lang w:eastAsia="pl-PL"/>
              </w:rPr>
              <w:t xml:space="preserve">uzyskiwanie kwalifikacji doradców </w:t>
            </w:r>
            <w:r>
              <w:rPr>
                <w:rFonts w:eastAsia="Times New Roman" w:cs="Times New Roman"/>
                <w:lang w:eastAsia="pl-PL"/>
              </w:rPr>
              <w:t xml:space="preserve">edukacyjno - </w:t>
            </w:r>
            <w:r w:rsidRPr="006F07DD">
              <w:rPr>
                <w:rFonts w:eastAsia="Times New Roman" w:cs="Times New Roman"/>
                <w:lang w:eastAsia="pl-PL"/>
              </w:rPr>
              <w:t xml:space="preserve">zawodowych przez osoby realizujące zadania z zakresu doradztwa </w:t>
            </w:r>
            <w:r>
              <w:rPr>
                <w:rFonts w:eastAsia="Times New Roman" w:cs="Times New Roman"/>
                <w:lang w:eastAsia="pl-PL"/>
              </w:rPr>
              <w:t xml:space="preserve">edukacyjno - </w:t>
            </w:r>
            <w:r w:rsidRPr="006F07DD">
              <w:rPr>
                <w:rFonts w:eastAsia="Times New Roman" w:cs="Times New Roman"/>
                <w:lang w:eastAsia="pl-PL"/>
              </w:rPr>
              <w:t>zawodowego w szkołach i placówkach, które nie posiadają kwalifikacji z tego zakresu</w:t>
            </w:r>
            <w:r w:rsidRPr="00E06091">
              <w:rPr>
                <w:rFonts w:eastAsia="Times New Roman" w:cs="Arial"/>
                <w:szCs w:val="20"/>
              </w:rPr>
              <w:t xml:space="preserve"> oraz podnoszenie kwalifikacji doradców edukacyjno – zawodowych, realizujących zadania z zakresu doradztwa edukacyjno – zawodowego w szkołach</w:t>
            </w:r>
            <w:r w:rsidRPr="006F07DD">
              <w:rPr>
                <w:rFonts w:eastAsia="Times New Roman" w:cs="Times New Roman"/>
                <w:lang w:eastAsia="pl-PL"/>
              </w:rPr>
              <w:t>,</w:t>
            </w:r>
          </w:p>
          <w:p w:rsidR="00711081" w:rsidRDefault="00711081" w:rsidP="00BB401F">
            <w:pPr>
              <w:numPr>
                <w:ilvl w:val="0"/>
                <w:numId w:val="146"/>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 xml:space="preserve">(PIK) </w:t>
            </w:r>
            <w:r w:rsidRPr="00584A54">
              <w:rPr>
                <w:rFonts w:eastAsia="Times New Roman" w:cs="Times New Roman"/>
                <w:lang w:eastAsia="pl-PL"/>
              </w:rPr>
              <w:t>,</w:t>
            </w:r>
          </w:p>
          <w:p w:rsidR="00711081" w:rsidRDefault="00711081" w:rsidP="00BB401F">
            <w:pPr>
              <w:numPr>
                <w:ilvl w:val="0"/>
                <w:numId w:val="146"/>
              </w:numPr>
              <w:spacing w:before="60" w:after="60" w:line="240" w:lineRule="auto"/>
              <w:rPr>
                <w:rFonts w:eastAsiaTheme="minorEastAsia"/>
                <w:b/>
                <w:lang w:eastAsia="pl-PL"/>
              </w:rPr>
            </w:pPr>
            <w:r w:rsidRPr="00584A54">
              <w:rPr>
                <w:rFonts w:eastAsia="Times New Roman" w:cs="Times New Roman"/>
                <w:lang w:eastAsia="pl-PL"/>
              </w:rPr>
              <w:t>zewnętrzne wsparcie szkół w obszarze doradztwa edukacyjno-zawodowego.</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BB401F">
            <w:pPr>
              <w:numPr>
                <w:ilvl w:val="0"/>
                <w:numId w:val="114"/>
              </w:numPr>
              <w:tabs>
                <w:tab w:val="left" w:pos="435"/>
              </w:tabs>
              <w:spacing w:before="60" w:after="60" w:line="240" w:lineRule="auto"/>
              <w:ind w:left="760" w:hanging="357"/>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711081" w:rsidRDefault="00711081" w:rsidP="00BB401F">
            <w:pPr>
              <w:numPr>
                <w:ilvl w:val="0"/>
                <w:numId w:val="114"/>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w:t>
            </w:r>
            <w:proofErr w:type="spellStart"/>
            <w:r w:rsidR="00D65820">
              <w:rPr>
                <w:rFonts w:eastAsia="Times New Roman" w:cs="Times New Roman"/>
                <w:lang w:eastAsia="pl-PL"/>
              </w:rPr>
              <w:t>formale</w:t>
            </w:r>
            <w:proofErr w:type="spellEnd"/>
            <w:r w:rsidR="00D65820">
              <w:rPr>
                <w:rFonts w:eastAsia="Times New Roman" w:cs="Times New Roman"/>
                <w:lang w:eastAsia="pl-PL"/>
              </w:rPr>
              <w:t xml:space="preserve"> i </w:t>
            </w:r>
            <w:proofErr w:type="spellStart"/>
            <w:r w:rsidR="00D65820">
              <w:rPr>
                <w:rFonts w:eastAsia="Times New Roman" w:cs="Times New Roman"/>
                <w:lang w:eastAsia="pl-PL"/>
              </w:rPr>
              <w:t>pozaformalne</w:t>
            </w:r>
            <w:proofErr w:type="spellEnd"/>
          </w:p>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711081" w:rsidRDefault="00711081"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584A54" w:rsidTr="00270CA5">
        <w:trPr>
          <w:trHeight w:val="405"/>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39 891 295 EUR</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dotyczącą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584A54"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584A54" w:rsidTr="00270CA5">
        <w:trPr>
          <w:trHeight w:val="375"/>
        </w:trPr>
        <w:tc>
          <w:tcPr>
            <w:tcW w:w="851" w:type="dxa"/>
            <w:tcBorders>
              <w:top w:val="nil"/>
              <w:left w:val="nil"/>
              <w:bottom w:val="nil"/>
              <w:right w:val="single" w:sz="4" w:space="0" w:color="auto"/>
            </w:tcBorders>
            <w:shd w:val="clear" w:color="auto" w:fill="auto"/>
            <w:noWrap/>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r>
              <w:t xml:space="preserve">Uproszczone formy rozliczania wydatków mają zastosowanie zgodnie z </w:t>
            </w:r>
            <w:r>
              <w:rPr>
                <w:i/>
                <w:iCs/>
              </w:rPr>
              <w:t>Wytycznymi w zakresie kwalifikowalności wydatków w ramach Europejskiego Funduszu Rozwoju Regionalnego, Europejskiego Funduszu Społecznego oraz Funduszu Spójności na lata 2014-2020</w:t>
            </w:r>
            <w:r>
              <w:t>.</w:t>
            </w:r>
          </w:p>
          <w:p w:rsidR="00711081" w:rsidRPr="00584A54" w:rsidRDefault="00711081" w:rsidP="008A6C02">
            <w:pPr>
              <w:spacing w:before="120" w:line="240" w:lineRule="auto"/>
              <w:rPr>
                <w:rFonts w:eastAsia="Times New Roman" w:cs="Times New Roman"/>
                <w:color w:val="000000"/>
                <w:lang w:eastAsia="pl-PL"/>
              </w:rPr>
            </w:pPr>
            <w:r>
              <w:t>Finansowanie zaliczkowe planowane, odbywa się na zasadach określonych w ustawie z dnia 27 sierpnia 2009 r. o finansach publicznych.</w:t>
            </w:r>
          </w:p>
        </w:tc>
      </w:tr>
      <w:tr w:rsidR="00711081" w:rsidRPr="00584A54" w:rsidTr="00270CA5">
        <w:trPr>
          <w:trHeight w:val="375"/>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heme="minorEastAsia" w:cstheme="minorBidi"/>
                <w:lang w:eastAsia="pl-PL"/>
              </w:rPr>
            </w:pPr>
            <w:r w:rsidRPr="00BF75C5">
              <w:rPr>
                <w:rFonts w:eastAsiaTheme="minorEastAsia" w:cstheme="minorBidi"/>
                <w:lang w:eastAsia="pl-PL"/>
              </w:rPr>
              <w:t xml:space="preserve">Program pomocowy przygotowany przez ministra właściwego ds. rozwoju regionalnego na podstawie Rozporządzenia Komisji (UE) nr 1407/2013 z 18 grudnia </w:t>
            </w:r>
            <w:r w:rsidRPr="00BF75C5">
              <w:rPr>
                <w:rFonts w:eastAsiaTheme="minorEastAsia" w:cstheme="minorBidi"/>
                <w:lang w:eastAsia="pl-PL"/>
              </w:rPr>
              <w:br/>
              <w:t xml:space="preserve">2013 r. w sprawie stosowania art. 107 i 108 Traktatu o funkcjonowaniu Unii Europejskiej do pomocy de </w:t>
            </w:r>
            <w:proofErr w:type="spellStart"/>
            <w:r w:rsidRPr="00BF75C5">
              <w:rPr>
                <w:rFonts w:eastAsiaTheme="minorEastAsia" w:cstheme="minorBidi"/>
                <w:lang w:eastAsia="pl-PL"/>
              </w:rPr>
              <w:t>minimis</w:t>
            </w:r>
            <w:proofErr w:type="spellEnd"/>
            <w:r w:rsidRPr="00BF75C5">
              <w:rPr>
                <w:rFonts w:eastAsiaTheme="minorEastAsia" w:cstheme="minorBidi"/>
                <w:lang w:eastAsia="pl-PL"/>
              </w:rPr>
              <w:t xml:space="preserve"> oraz Rozporządzenia Komisji (UE) nr 651/2014 z dnia 17 czerwca 2014 r. uznające niektóre rodzaje pomocy za zgodne z rynkiem wewnętrznym w zastosowaniu art. 107 i 108 Traktatu).</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t>90% (EFS 85%+5% budżet państwa).</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BB401F">
            <w:pPr>
              <w:numPr>
                <w:ilvl w:val="0"/>
                <w:numId w:val="12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9"/>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E05DCD">
            <w:pPr>
              <w:pStyle w:val="Nagwek3"/>
              <w:rPr>
                <w:rFonts w:ascii="Myriad Pro" w:eastAsia="Times New Roman" w:hAnsi="Myriad Pro" w:cs="Times New Roman"/>
                <w:b w:val="0"/>
                <w:bCs w:val="0"/>
                <w:color w:val="000000"/>
                <w:lang w:eastAsia="pl-PL"/>
              </w:rPr>
            </w:pPr>
            <w:bookmarkStart w:id="55" w:name="_Toc423941244"/>
            <w:bookmarkStart w:id="56" w:name="_Toc500928672"/>
            <w:r w:rsidRPr="00B3097A">
              <w:rPr>
                <w:rFonts w:ascii="Myriad Pro" w:eastAsia="Times New Roman" w:hAnsi="Myriad Pro" w:cs="Times New Roman"/>
                <w:b w:val="0"/>
                <w:color w:val="000000"/>
                <w:lang w:eastAsia="pl-PL"/>
              </w:rPr>
              <w:t>8.7 Wsparcie szkół i placówek prowadzących kształcenie zawodowe oraz uczniów uczestniczących w kształceniu zawodowym i osób dorosłych uczestniczący</w:t>
            </w:r>
            <w:r w:rsidRPr="003617AB">
              <w:rPr>
                <w:rFonts w:ascii="Myriad Pro" w:eastAsia="Times New Roman" w:hAnsi="Myriad Pro" w:cs="Times New Roman"/>
                <w:b w:val="0"/>
                <w:color w:val="000000"/>
                <w:lang w:eastAsia="pl-PL"/>
              </w:rPr>
              <w:t>ch w pozaszkolnych formach kształcenia zawodowego w ramach Strategii ZIT dla Szczecińskiego Obszaru Metropolitalnego</w:t>
            </w:r>
            <w:bookmarkEnd w:id="55"/>
            <w:bookmarkEnd w:id="56"/>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 xml:space="preserve">Podejmowane będą również inicjatywy zakładające rozwój doradztwa zawodowego w szkołach i placówkach kształcenia zawodowego i ułatwienie dostępu do </w:t>
            </w:r>
            <w:r w:rsidRPr="00584A54">
              <w:rPr>
                <w:rFonts w:eastAsia="Times New Roman"/>
                <w:lang w:eastAsia="pl-PL"/>
              </w:rPr>
              <w:lastRenderedPageBreak/>
              <w:t>odpowiedniej informacji edukacyjno-zawodowej.</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BB401F">
            <w:pPr>
              <w:numPr>
                <w:ilvl w:val="0"/>
                <w:numId w:val="188"/>
              </w:numPr>
              <w:spacing w:before="120" w:after="4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Default="002504CD"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w:t>
            </w:r>
            <w:r>
              <w:rPr>
                <w:rFonts w:eastAsia="Times New Roman" w:cs="Times New Roman"/>
                <w:color w:val="000000"/>
                <w:lang w:eastAsia="pl-PL"/>
              </w:rPr>
              <w:t>lnym</w:t>
            </w:r>
            <w:proofErr w:type="spellEnd"/>
            <w:r>
              <w:rPr>
                <w:rFonts w:eastAsia="Times New Roman" w:cs="Times New Roman"/>
                <w:color w:val="000000"/>
                <w:lang w:eastAsia="pl-PL"/>
              </w:rPr>
              <w:t xml:space="preserve">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3"/>
                <w:numId w:val="106"/>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osób, które uzyskały kwalifikacje w ramach pozaszkolnych form kształcenia [osoby],</w:t>
            </w:r>
          </w:p>
          <w:p w:rsidR="001052F9" w:rsidRDefault="001052F9" w:rsidP="00BB401F">
            <w:pPr>
              <w:numPr>
                <w:ilvl w:val="3"/>
                <w:numId w:val="106"/>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1052F9" w:rsidRDefault="001052F9" w:rsidP="00BB401F">
            <w:pPr>
              <w:numPr>
                <w:ilvl w:val="3"/>
                <w:numId w:val="10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DC7E82" w:rsidRDefault="001052F9" w:rsidP="00BB401F">
            <w:pPr>
              <w:pStyle w:val="Akapitzlist"/>
              <w:numPr>
                <w:ilvl w:val="0"/>
                <w:numId w:val="189"/>
              </w:numPr>
              <w:spacing w:before="60" w:after="60" w:line="240" w:lineRule="auto"/>
              <w:rPr>
                <w:rFonts w:eastAsia="Times New Roman" w:cs="Times New Roman"/>
                <w:color w:val="000000"/>
                <w:lang w:eastAsia="pl-PL"/>
              </w:rPr>
            </w:pPr>
            <w:r w:rsidRPr="00DC7E82">
              <w:rPr>
                <w:rFonts w:eastAsiaTheme="minorEastAsia" w:cs="Calibri"/>
                <w:lang w:eastAsia="pl-PL"/>
              </w:rPr>
              <w:t>Liczba osób uczestniczących w pozaszkolnych formach kształcenia w programie [osoby],</w:t>
            </w:r>
            <w:r w:rsidRPr="00455FA9">
              <w:rPr>
                <w:rFonts w:eastAsia="Times New Roman" w:cs="Times New Roman"/>
                <w:color w:val="000000"/>
                <w:lang w:eastAsia="pl-PL"/>
              </w:rPr>
              <w:t> </w:t>
            </w:r>
          </w:p>
          <w:p w:rsidR="001052F9" w:rsidRDefault="001052F9" w:rsidP="00BB401F">
            <w:pPr>
              <w:pStyle w:val="Akapitzlist"/>
              <w:numPr>
                <w:ilvl w:val="0"/>
                <w:numId w:val="189"/>
              </w:numPr>
              <w:spacing w:before="60" w:after="60" w:line="240" w:lineRule="auto"/>
              <w:rPr>
                <w:rFonts w:eastAsia="Times New Roman" w:cs="Times New Roman"/>
                <w:color w:val="000000"/>
                <w:lang w:eastAsia="pl-PL"/>
              </w:rPr>
            </w:pPr>
            <w:r w:rsidRPr="00DC7E82">
              <w:rPr>
                <w:rFonts w:eastAsiaTheme="minorEastAsia" w:cs="Calibri"/>
                <w:lang w:eastAsia="pl-PL"/>
              </w:rPr>
              <w:t>Liczba nauczycieli kształcenia zawodowego oraz instruktorów praktycznej nauki zawodu objętych wsparciem w programie [osoby],</w:t>
            </w:r>
          </w:p>
          <w:p w:rsidR="001052F9" w:rsidRDefault="001052F9" w:rsidP="00BB401F">
            <w:pPr>
              <w:numPr>
                <w:ilvl w:val="0"/>
                <w:numId w:val="190"/>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uczniów szkół i placówek kształcenia zawodowego uczestniczących w stażach i praktykach u pracodawcy [osoby],</w:t>
            </w:r>
          </w:p>
          <w:p w:rsidR="001052F9" w:rsidRDefault="001052F9" w:rsidP="00BB401F">
            <w:pPr>
              <w:numPr>
                <w:ilvl w:val="0"/>
                <w:numId w:val="190"/>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doposażonych w programie w sprzęt i materiały dydaktyczne niezbędne do realizacji [szt.],</w:t>
            </w:r>
          </w:p>
          <w:p w:rsidR="001052F9" w:rsidRDefault="001052F9" w:rsidP="00BB401F">
            <w:pPr>
              <w:numPr>
                <w:ilvl w:val="0"/>
                <w:numId w:val="190"/>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podmiotów realizujących zadania centrum kształcenia zawodowego i ustawicznego objętych wsparciem w programie</w:t>
            </w:r>
            <w:r>
              <w:rPr>
                <w:rFonts w:eastAsiaTheme="minorEastAsia" w:cs="Calibri"/>
                <w:lang w:eastAsia="pl-PL"/>
              </w:rPr>
              <w:t xml:space="preserve"> </w:t>
            </w:r>
            <w:r w:rsidRPr="00584A54">
              <w:rPr>
                <w:rFonts w:eastAsiaTheme="minorEastAsia" w:cs="Calibri"/>
                <w:lang w:eastAsia="pl-PL"/>
              </w:rPr>
              <w:t>[szt.].</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pStyle w:val="Akapitzlist"/>
              <w:numPr>
                <w:ilvl w:val="0"/>
                <w:numId w:val="191"/>
              </w:numPr>
              <w:spacing w:before="60" w:after="60" w:line="240" w:lineRule="auto"/>
              <w:rPr>
                <w:rFonts w:eastAsia="Times New Roman" w:cs="Times New Roman"/>
                <w:lang w:eastAsia="pl-PL"/>
              </w:rPr>
            </w:pPr>
            <w:r w:rsidRPr="007E3C62">
              <w:rPr>
                <w:rFonts w:eastAsia="Times New Roman" w:cs="Times New Roman"/>
                <w:lang w:eastAsia="pl-PL"/>
              </w:rPr>
              <w:t xml:space="preserve">Podnoszenie umiejętności oraz uzyskiwanie kwalifikacji zawodowych przez uczniów i słuchaczy szkół lub placówek systemu oświaty prowadzących kształcenie zawodowe </w:t>
            </w:r>
            <w:r w:rsidRPr="007E3C62">
              <w:rPr>
                <w:rFonts w:eastAsia="Times New Roman"/>
              </w:rPr>
              <w:t>oraz osób dorosłych zainteresowanych z własnej inicjatywy zdobyciem, uzupełnieniem lub podnoszeniem kwalifikacji zawodowych poprzez</w:t>
            </w:r>
            <w:r w:rsidRPr="007E3C62" w:rsidDel="005E65FC">
              <w:rPr>
                <w:rFonts w:eastAsia="Times New Roman" w:cs="Times New Roman"/>
                <w:lang w:eastAsia="pl-PL"/>
              </w:rPr>
              <w:t xml:space="preserve"> </w:t>
            </w:r>
            <w:r w:rsidRPr="007E3C62">
              <w:rPr>
                <w:rFonts w:eastAsia="Times New Roman" w:cs="Times New Roman"/>
                <w:lang w:eastAsia="pl-PL"/>
              </w:rPr>
              <w:t>:</w:t>
            </w:r>
          </w:p>
          <w:p w:rsidR="001052F9" w:rsidRDefault="001052F9" w:rsidP="00BB401F">
            <w:pPr>
              <w:numPr>
                <w:ilvl w:val="0"/>
                <w:numId w:val="216"/>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r w:rsidRPr="00584A54" w:rsidDel="007E3C62">
              <w:rPr>
                <w:rFonts w:eastAsia="Times New Roman" w:cs="Times New Roman"/>
                <w:lang w:eastAsia="pl-PL"/>
              </w:rPr>
              <w:t xml:space="preserve"> </w:t>
            </w:r>
          </w:p>
          <w:p w:rsidR="001052F9" w:rsidRPr="007E3C62" w:rsidRDefault="001052F9" w:rsidP="00BB401F">
            <w:pPr>
              <w:numPr>
                <w:ilvl w:val="0"/>
                <w:numId w:val="216"/>
              </w:numPr>
              <w:spacing w:before="60" w:after="60" w:line="240" w:lineRule="auto"/>
              <w:rPr>
                <w:rFonts w:eastAsia="Times New Roman" w:cs="Times New Roman"/>
                <w:lang w:eastAsia="pl-PL"/>
              </w:rPr>
            </w:pPr>
            <w:r w:rsidRPr="007E3C62">
              <w:rPr>
                <w:rFonts w:eastAsia="Times New Roman"/>
              </w:rPr>
              <w:t xml:space="preserve">staże zawodowe obejmujące realizację kształcenia zawodowego praktycznego we współpracy z pracodawcami lub </w:t>
            </w:r>
            <w:r w:rsidRPr="007E3C62">
              <w:rPr>
                <w:rFonts w:eastAsia="Times New Roman" w:cs="Times New Roman"/>
                <w:lang w:eastAsia="pl-PL"/>
              </w:rPr>
              <w:t>p</w:t>
            </w:r>
            <w:r w:rsidRPr="00E06091">
              <w:rPr>
                <w:rFonts w:eastAsia="Times New Roman"/>
              </w:rPr>
              <w:t>r</w:t>
            </w:r>
            <w:r w:rsidRPr="007E3C62">
              <w:rPr>
                <w:rFonts w:eastAsia="Times New Roman" w:cs="Times New Roman"/>
                <w:lang w:eastAsia="pl-PL"/>
              </w:rPr>
              <w:t>z</w:t>
            </w:r>
            <w:r w:rsidRPr="00E06091">
              <w:rPr>
                <w:rFonts w:eastAsia="Times New Roman"/>
              </w:rPr>
              <w:t>e</w:t>
            </w:r>
            <w:r w:rsidRPr="007E3C62">
              <w:rPr>
                <w:rFonts w:eastAsia="Times New Roman" w:cs="Times New Roman"/>
                <w:lang w:eastAsia="pl-PL"/>
              </w:rPr>
              <w:t>d</w:t>
            </w:r>
            <w:r w:rsidRPr="007E3C62">
              <w:rPr>
                <w:rFonts w:eastAsia="Times New Roman"/>
              </w:rPr>
              <w:t>siębiorcami lub wykraczające poza zakres kształcenia zawodowego praktycznego</w:t>
            </w:r>
            <w:r w:rsidRPr="007E3C62">
              <w:rPr>
                <w:rFonts w:eastAsia="Times New Roman" w:cs="Times New Roman"/>
                <w:lang w:eastAsia="pl-PL"/>
              </w:rPr>
              <w:t xml:space="preserve"> ,</w:t>
            </w:r>
          </w:p>
          <w:p w:rsidR="001052F9" w:rsidRPr="007E3C62" w:rsidRDefault="001052F9" w:rsidP="00BB401F">
            <w:pPr>
              <w:numPr>
                <w:ilvl w:val="0"/>
                <w:numId w:val="216"/>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 nauczania zawodowego,</w:t>
            </w:r>
          </w:p>
          <w:p w:rsidR="001052F9" w:rsidRDefault="001052F9" w:rsidP="00BB401F">
            <w:pPr>
              <w:numPr>
                <w:ilvl w:val="0"/>
                <w:numId w:val="216"/>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zawodowych, </w:t>
            </w:r>
          </w:p>
          <w:p w:rsidR="001052F9" w:rsidRDefault="001052F9" w:rsidP="00BB401F">
            <w:pPr>
              <w:numPr>
                <w:ilvl w:val="0"/>
                <w:numId w:val="216"/>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BB401F">
            <w:pPr>
              <w:numPr>
                <w:ilvl w:val="0"/>
                <w:numId w:val="216"/>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BB401F">
            <w:pPr>
              <w:numPr>
                <w:ilvl w:val="0"/>
                <w:numId w:val="216"/>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BB401F">
            <w:pPr>
              <w:numPr>
                <w:ilvl w:val="0"/>
                <w:numId w:val="216"/>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BB401F">
            <w:pPr>
              <w:numPr>
                <w:ilvl w:val="0"/>
                <w:numId w:val="216"/>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1052F9" w:rsidP="00BB401F">
            <w:pPr>
              <w:numPr>
                <w:ilvl w:val="0"/>
                <w:numId w:val="216"/>
              </w:numPr>
              <w:spacing w:before="60" w:after="60" w:line="240" w:lineRule="auto"/>
              <w:rPr>
                <w:rFonts w:eastAsia="Times New Roman" w:cs="Times New Roman"/>
                <w:lang w:eastAsia="pl-PL"/>
              </w:rPr>
            </w:pPr>
            <w:r w:rsidRPr="009D0C0B">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BB401F">
            <w:pPr>
              <w:numPr>
                <w:ilvl w:val="0"/>
                <w:numId w:val="216"/>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BB401F">
            <w:pPr>
              <w:numPr>
                <w:ilvl w:val="0"/>
                <w:numId w:val="216"/>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BB401F">
            <w:pPr>
              <w:numPr>
                <w:ilvl w:val="0"/>
                <w:numId w:val="216"/>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BB401F">
            <w:pPr>
              <w:pStyle w:val="Akapitzlist"/>
              <w:numPr>
                <w:ilvl w:val="0"/>
                <w:numId w:val="191"/>
              </w:numPr>
              <w:spacing w:before="60" w:after="60" w:line="240" w:lineRule="auto"/>
              <w:ind w:left="214" w:firstLine="146"/>
              <w:rPr>
                <w:rFonts w:eastAsia="Times New Roman" w:cs="Times New Roman"/>
                <w:lang w:eastAsia="pl-PL"/>
              </w:rPr>
            </w:pPr>
            <w:r w:rsidRPr="007E3C62">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BB401F">
            <w:pPr>
              <w:numPr>
                <w:ilvl w:val="0"/>
                <w:numId w:val="191"/>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BB401F">
            <w:pPr>
              <w:numPr>
                <w:ilvl w:val="0"/>
                <w:numId w:val="199"/>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BB401F">
            <w:pPr>
              <w:numPr>
                <w:ilvl w:val="0"/>
                <w:numId w:val="199"/>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BB401F">
            <w:pPr>
              <w:numPr>
                <w:ilvl w:val="0"/>
                <w:numId w:val="199"/>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BB401F">
            <w:pPr>
              <w:numPr>
                <w:ilvl w:val="0"/>
                <w:numId w:val="199"/>
              </w:numPr>
              <w:spacing w:before="60" w:after="60" w:line="240" w:lineRule="auto"/>
              <w:rPr>
                <w:rFonts w:eastAsia="Times New Roman" w:cs="Times New Roman"/>
                <w:lang w:eastAsia="pl-PL"/>
              </w:rPr>
            </w:pPr>
            <w:r>
              <w:rPr>
                <w:rFonts w:eastAsia="Times New Roman" w:cs="Times New Roman"/>
                <w:lang w:eastAsia="pl-PL"/>
              </w:rPr>
              <w:lastRenderedPageBreak/>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Default="001052F9" w:rsidP="00BB401F">
            <w:pPr>
              <w:numPr>
                <w:ilvl w:val="0"/>
                <w:numId w:val="199"/>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p>
          <w:p w:rsidR="001052F9" w:rsidRDefault="001052F9" w:rsidP="00BB401F">
            <w:pPr>
              <w:numPr>
                <w:ilvl w:val="0"/>
                <w:numId w:val="199"/>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BB401F">
            <w:pPr>
              <w:numPr>
                <w:ilvl w:val="0"/>
                <w:numId w:val="191"/>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6F07DD" w:rsidRDefault="001052F9" w:rsidP="00BB401F">
            <w:pPr>
              <w:pStyle w:val="Akapitzlist"/>
              <w:numPr>
                <w:ilvl w:val="0"/>
                <w:numId w:val="200"/>
              </w:numPr>
              <w:spacing w:before="60" w:after="60" w:line="240" w:lineRule="auto"/>
              <w:rPr>
                <w:rFonts w:eastAsia="Times New Roman" w:cs="Times New Roman"/>
                <w:lang w:eastAsia="pl-PL"/>
              </w:rPr>
            </w:pPr>
            <w:r>
              <w:rPr>
                <w:rFonts w:eastAsia="Times New Roman" w:cs="Times New Roman"/>
                <w:lang w:eastAsia="pl-PL"/>
              </w:rPr>
              <w:t>k</w:t>
            </w:r>
            <w:r w:rsidRPr="006F07DD">
              <w:rPr>
                <w:rFonts w:eastAsia="Times New Roman" w:cs="Times New Roman"/>
                <w:lang w:eastAsia="pl-PL"/>
              </w:rPr>
              <w:t>ursy</w:t>
            </w:r>
            <w:r>
              <w:rPr>
                <w:rFonts w:eastAsia="Times New Roman" w:cs="Times New Roman"/>
                <w:lang w:eastAsia="pl-PL"/>
              </w:rPr>
              <w:t xml:space="preserve"> </w:t>
            </w:r>
            <w:r w:rsidRPr="00096683">
              <w:rPr>
                <w:rFonts w:eastAsia="Times New Roman" w:cs="Arial"/>
                <w:szCs w:val="20"/>
              </w:rPr>
              <w:t>kwalifikacyjne</w:t>
            </w:r>
            <w:r w:rsidRPr="006F07DD">
              <w:rPr>
                <w:rFonts w:eastAsia="Times New Roman" w:cs="Times New Roman"/>
                <w:lang w:eastAsia="pl-PL"/>
              </w:rPr>
              <w:t xml:space="preserve"> lub szkolenia doskonalące</w:t>
            </w:r>
            <w:r>
              <w:rPr>
                <w:rFonts w:eastAsia="Times New Roman" w:cs="Times New Roman"/>
                <w:lang w:eastAsia="pl-PL"/>
              </w:rPr>
              <w:t xml:space="preserve"> </w:t>
            </w:r>
            <w:r w:rsidRPr="00096683">
              <w:rPr>
                <w:rFonts w:eastAsia="Times New Roman" w:cs="Arial"/>
                <w:szCs w:val="20"/>
              </w:rPr>
              <w:t>w zakresie tematyk</w:t>
            </w:r>
            <w:r>
              <w:rPr>
                <w:rFonts w:eastAsia="Times New Roman" w:cs="Arial"/>
                <w:szCs w:val="20"/>
              </w:rPr>
              <w:t>i związanej z nauczanym zawodem</w:t>
            </w:r>
            <w:r w:rsidRPr="006F07DD">
              <w:rPr>
                <w:rFonts w:eastAsia="Times New Roman" w:cs="Times New Roman"/>
                <w:lang w:eastAsia="pl-PL"/>
              </w:rPr>
              <w:t>,</w:t>
            </w:r>
          </w:p>
          <w:p w:rsidR="001052F9" w:rsidRDefault="001052F9" w:rsidP="00BB401F">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 w tym przede wszystkim w przedsiębiorstwach</w:t>
            </w:r>
            <w:r>
              <w:rPr>
                <w:rFonts w:eastAsia="Times New Roman" w:cs="Times New Roman"/>
                <w:lang w:eastAsia="pl-PL"/>
              </w:rPr>
              <w:t xml:space="preserve"> </w:t>
            </w:r>
            <w:r w:rsidRPr="00096683">
              <w:rPr>
                <w:rFonts w:eastAsia="Times New Roman"/>
              </w:rPr>
              <w:t>lub u pracodawców działających na obszarze, na którym znajduje się dana szkoła lub placówka systemu oświaty</w:t>
            </w:r>
            <w:r w:rsidRPr="00584A54">
              <w:rPr>
                <w:rFonts w:eastAsia="Times New Roman" w:cs="Times New Roman"/>
                <w:lang w:eastAsia="pl-PL"/>
              </w:rPr>
              <w:t>,</w:t>
            </w:r>
          </w:p>
          <w:p w:rsidR="001052F9" w:rsidRDefault="001052F9" w:rsidP="00BB401F">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studia podyplomowe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1052F9" w:rsidP="00BB401F">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budowanie i moderowanie sieci współpracy i samokształcenia,</w:t>
            </w:r>
          </w:p>
          <w:p w:rsidR="001052F9" w:rsidRDefault="001052F9" w:rsidP="00BB401F">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BB401F">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BB401F">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BB401F">
            <w:pPr>
              <w:numPr>
                <w:ilvl w:val="0"/>
                <w:numId w:val="191"/>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BB401F">
            <w:pPr>
              <w:numPr>
                <w:ilvl w:val="0"/>
                <w:numId w:val="201"/>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innych zespołów realizujących zadania zbieżne z zadaniami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obejmuje</w:t>
            </w:r>
            <w:r w:rsidRPr="00584A54">
              <w:rPr>
                <w:rFonts w:eastAsia="Times New Roman" w:cs="Times New Roman"/>
                <w:lang w:eastAsia="pl-PL"/>
              </w:rPr>
              <w:t xml:space="preserve"> m.in.:</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wyposażenie szkół i placówek systemu oświaty prowadzących kształcenie zawodowe wchodzących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innych zespołów realizujących zadania zbieżne z zadaniami </w:t>
            </w:r>
            <w:proofErr w:type="spellStart"/>
            <w:r w:rsidRPr="00E06091">
              <w:rPr>
                <w:rFonts w:eastAsia="Times New Roman" w:cs="Arial"/>
                <w:szCs w:val="20"/>
              </w:rPr>
              <w:t>CKZiU</w:t>
            </w:r>
            <w:proofErr w:type="spellEnd"/>
            <w:r w:rsidRPr="006F07DD">
              <w:rPr>
                <w:rFonts w:eastAsia="Times New Roman" w:cs="Times New Roman"/>
                <w:lang w:eastAsia="pl-PL"/>
              </w:rPr>
              <w:t xml:space="preserve"> w sprzęt i pomoce dydaktyczne do prowadzenia nauczania w zawodach z określonej branży,</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rozszerzenie lub dostosowanie oferty edukacyjnej świadczonej przez szkoły i placówki systemu oświaty prowadzących kształcenie zawodowe wchodzące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lub inne zespoły realizujące zadania zbieżne z zadaniami </w:t>
            </w:r>
            <w:proofErr w:type="spellStart"/>
            <w:r w:rsidRPr="00E06091">
              <w:rPr>
                <w:rFonts w:eastAsia="Times New Roman" w:cs="Arial"/>
                <w:szCs w:val="20"/>
              </w:rPr>
              <w:t>CKZiU</w:t>
            </w:r>
            <w:proofErr w:type="spellEnd"/>
            <w:r w:rsidRPr="006F07DD">
              <w:rPr>
                <w:rFonts w:eastAsia="Times New Roman" w:cs="Times New Roman"/>
                <w:lang w:eastAsia="pl-PL"/>
              </w:rPr>
              <w:t xml:space="preserve"> do realizacji nowych zadań,</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doskonalenie umiejętności i kompetencji zawodowych nauczycieli zatrudnionych w szkołach i placówkach systemu oświaty prowadzących kształcenie zawodowe wchodzących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lub innych zespołów realizujących zadania zbieżne z zadaniami </w:t>
            </w:r>
            <w:proofErr w:type="spellStart"/>
            <w:r w:rsidRPr="00E06091">
              <w:rPr>
                <w:rFonts w:eastAsia="Times New Roman" w:cs="Arial"/>
                <w:szCs w:val="20"/>
              </w:rPr>
              <w:t>CKZiU</w:t>
            </w:r>
            <w:proofErr w:type="spellEnd"/>
            <w:r w:rsidRPr="006F07DD">
              <w:rPr>
                <w:rFonts w:eastAsia="Times New Roman" w:cs="Times New Roman"/>
                <w:lang w:eastAsia="pl-PL"/>
              </w:rPr>
              <w:t>,</w:t>
            </w:r>
          </w:p>
          <w:p w:rsidR="001052F9" w:rsidRDefault="001052F9" w:rsidP="00BB401F">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wsparcie realiz</w:t>
            </w:r>
            <w:r>
              <w:rPr>
                <w:rFonts w:eastAsia="Times New Roman" w:cs="Times New Roman"/>
                <w:lang w:eastAsia="pl-PL"/>
              </w:rPr>
              <w:t xml:space="preserve">owania </w:t>
            </w:r>
            <w:r w:rsidRPr="00584A54">
              <w:rPr>
                <w:rFonts w:eastAsia="Times New Roman" w:cs="Times New Roman"/>
                <w:lang w:eastAsia="pl-PL"/>
              </w:rPr>
              <w:t xml:space="preserve">zadań przez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dla określonych branż</w:t>
            </w:r>
            <w:r w:rsidRPr="00E06091">
              <w:rPr>
                <w:rFonts w:eastAsia="Times New Roman"/>
              </w:rPr>
              <w:t xml:space="preserve"> lub inne zespoły realizujące zadania zbieżne z zadaniami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6F07DD">
              <w:rPr>
                <w:rFonts w:eastAsia="Times New Roman" w:cs="Times New Roman"/>
                <w:lang w:eastAsia="pl-PL"/>
              </w:rPr>
              <w:t>, w tym monitorowanie potrzeb ww. podmiotów w zakresie współpracy, także w zakresie staży nauczycieli lub praktycznej nauki zawodu uczniów, w tym uczniów ze specjalnymi potrzebami edukacyjnymi,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prowadzenie doskonalenia zawodowego nauczycieli kształcenia zawodowego we współpracy z pracodawcami i uczelniami oraz ośrodkami doskonalenia nauczycieli,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tworzenie sieci współpracy szkół i placówek systemu oświaty prowadzących kształcenie zawodowe w danej branży w celu wymiany dobrych praktyk,</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lastRenderedPageBreak/>
              <w:t>wdrażanie i upowszechnianie nowych technologii,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opracowywanie i upowszechnianie elastycznych form kształcenia zawodowego osób dorosłych, w tym osób dorosłych ze specjalnymi potrzebami edukacyjnymi,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tworzenie wyspecjalizowanych ośrodków egzaminacyjnych,</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organizowanie praktyk pedagogicznych dla przyszłych nauczycieli kształcenia zawodowego oraz nauczycieli stażystów,</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realizacja usług doradztwa zawodowego </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prowadzenie współpracy z placówkami doskonalenia nauczycieli w zakresie doskonalenia zawodowego nauczycieli realizujących zadania z zakresu doradztwa zawodowego.</w:t>
            </w:r>
          </w:p>
          <w:p w:rsidR="001052F9" w:rsidRDefault="001052F9" w:rsidP="00BB401F">
            <w:pPr>
              <w:numPr>
                <w:ilvl w:val="0"/>
                <w:numId w:val="191"/>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6F07DD" w:rsidRDefault="001052F9" w:rsidP="00BB401F">
            <w:pPr>
              <w:pStyle w:val="Akapitzlist"/>
              <w:numPr>
                <w:ilvl w:val="0"/>
                <w:numId w:val="202"/>
              </w:numPr>
              <w:spacing w:before="60" w:after="60" w:line="240" w:lineRule="auto"/>
              <w:rPr>
                <w:rFonts w:eastAsia="Times New Roman" w:cs="Times New Roman"/>
                <w:lang w:eastAsia="pl-PL"/>
              </w:rPr>
            </w:pPr>
            <w:r w:rsidRPr="006F07DD">
              <w:rPr>
                <w:rFonts w:eastAsia="Times New Roman" w:cs="Times New Roman"/>
                <w:lang w:eastAsia="pl-PL"/>
              </w:rPr>
              <w:t xml:space="preserve">uzyskiwanie kwalifikacji doradców </w:t>
            </w:r>
            <w:r>
              <w:rPr>
                <w:rFonts w:eastAsia="Times New Roman" w:cs="Times New Roman"/>
                <w:lang w:eastAsia="pl-PL"/>
              </w:rPr>
              <w:t>edukacyjno-</w:t>
            </w:r>
            <w:r w:rsidRPr="006F07DD">
              <w:rPr>
                <w:rFonts w:eastAsia="Times New Roman" w:cs="Times New Roman"/>
                <w:lang w:eastAsia="pl-PL"/>
              </w:rPr>
              <w:t xml:space="preserve">zawodowych przez osoby realizujące zadania z zakresu doradztwa </w:t>
            </w:r>
            <w:r>
              <w:rPr>
                <w:rFonts w:eastAsia="Times New Roman" w:cs="Times New Roman"/>
                <w:lang w:eastAsia="pl-PL"/>
              </w:rPr>
              <w:t>edukacyjno-</w:t>
            </w:r>
            <w:r w:rsidRPr="006F07DD">
              <w:rPr>
                <w:rFonts w:eastAsia="Times New Roman" w:cs="Times New Roman"/>
                <w:lang w:eastAsia="pl-PL"/>
              </w:rPr>
              <w:t>zawodowego w szkołach i placówkach, które nie posiadają kwalifikacji z tego zakresu</w:t>
            </w:r>
            <w:r w:rsidRPr="00E06091">
              <w:rPr>
                <w:rFonts w:eastAsia="Times New Roman" w:cs="Arial"/>
                <w:szCs w:val="20"/>
              </w:rPr>
              <w:t xml:space="preserve"> oraz podnoszenie kwalifikacji doradców edukacyjno</w:t>
            </w:r>
            <w:r>
              <w:rPr>
                <w:rFonts w:eastAsia="Times New Roman" w:cs="Arial"/>
                <w:szCs w:val="20"/>
              </w:rPr>
              <w:t>-</w:t>
            </w:r>
            <w:r w:rsidRPr="00E06091">
              <w:rPr>
                <w:rFonts w:eastAsia="Times New Roman" w:cs="Arial"/>
                <w:szCs w:val="20"/>
              </w:rPr>
              <w:t>zawodowych, realizujących zadania z zakresu doradztwa edukacyjno</w:t>
            </w:r>
            <w:r>
              <w:rPr>
                <w:rFonts w:eastAsia="Times New Roman" w:cs="Arial"/>
                <w:szCs w:val="20"/>
              </w:rPr>
              <w:t>-</w:t>
            </w:r>
            <w:r w:rsidRPr="00E06091">
              <w:rPr>
                <w:rFonts w:eastAsia="Times New Roman" w:cs="Arial"/>
                <w:szCs w:val="20"/>
              </w:rPr>
              <w:t>zawodowego w szkołach</w:t>
            </w:r>
            <w:r w:rsidRPr="006F07DD">
              <w:rPr>
                <w:rFonts w:eastAsia="Times New Roman" w:cs="Times New Roman"/>
                <w:lang w:eastAsia="pl-PL"/>
              </w:rPr>
              <w:t>,</w:t>
            </w:r>
          </w:p>
          <w:p w:rsidR="001052F9" w:rsidRDefault="001052F9" w:rsidP="00BB401F">
            <w:pPr>
              <w:numPr>
                <w:ilvl w:val="0"/>
                <w:numId w:val="202"/>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proofErr w:type="spellStart"/>
            <w:r w:rsidRPr="00E06091">
              <w:rPr>
                <w:rFonts w:eastAsia="Times New Roman"/>
              </w:rPr>
              <w:t>SPInKA</w:t>
            </w:r>
            <w:proofErr w:type="spellEnd"/>
            <w:r w:rsidRPr="00584A54">
              <w:rPr>
                <w:rFonts w:eastAsia="Times New Roman" w:cs="Times New Roman"/>
                <w:lang w:eastAsia="pl-PL"/>
              </w:rPr>
              <w:t>),</w:t>
            </w:r>
          </w:p>
          <w:p w:rsidR="001052F9" w:rsidRDefault="001052F9" w:rsidP="00BB401F">
            <w:pPr>
              <w:numPr>
                <w:ilvl w:val="0"/>
                <w:numId w:val="202"/>
              </w:numPr>
              <w:spacing w:before="60" w:after="60" w:line="240" w:lineRule="auto"/>
              <w:rPr>
                <w:rFonts w:eastAsiaTheme="minorEastAsia"/>
                <w:b/>
                <w:lang w:eastAsia="pl-PL"/>
              </w:rPr>
            </w:pPr>
            <w:r w:rsidRPr="00584A54">
              <w:rPr>
                <w:rFonts w:eastAsia="Times New Roman" w:cs="Times New Roman"/>
                <w:lang w:eastAsia="pl-PL"/>
              </w:rPr>
              <w:t>zewnętrzne wsparcie szkół w obszarze doradztwa edukacyjno-zawodowego.</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BB401F">
            <w:pPr>
              <w:numPr>
                <w:ilvl w:val="0"/>
                <w:numId w:val="114"/>
              </w:numPr>
              <w:tabs>
                <w:tab w:val="left" w:pos="435"/>
              </w:tabs>
              <w:spacing w:before="60" w:after="60" w:line="240" w:lineRule="auto"/>
              <w:ind w:left="760" w:hanging="357"/>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1052F9" w:rsidRDefault="001052F9" w:rsidP="00BB401F">
            <w:pPr>
              <w:numPr>
                <w:ilvl w:val="0"/>
                <w:numId w:val="114"/>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 w wieku powyżej 18 r.ż.,</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i placówki (instytucje i kadra pedagogiczna) prowadzące kształcenie zawodowe (z wyłączeniem szkół dla dorosłych),</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p</w:t>
            </w:r>
            <w:r w:rsidRPr="00584A54">
              <w:rPr>
                <w:rFonts w:eastAsia="Times New Roman" w:cs="Times New Roman"/>
                <w:lang w:eastAsia="pl-PL"/>
              </w:rPr>
              <w:t>artnerzy społeczno-gospodarczy,</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584A54" w:rsidTr="00CB2F14">
        <w:trPr>
          <w:trHeight w:val="40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heme="minorBidi"/>
                <w:color w:val="000000"/>
                <w:lang w:eastAsia="pl-PL"/>
              </w:rPr>
            </w:pPr>
            <w:r w:rsidRPr="00E05DCD">
              <w:rPr>
                <w:rFonts w:eastAsia="Times New Roman" w:cstheme="minorBidi"/>
                <w:color w:val="000000"/>
                <w:lang w:eastAsia="pl-PL"/>
              </w:rPr>
              <w:t>Projekty wspierane w ramach działania będą musiały być komplementarne z projektami wspieranymi z pozostałych działań w</w:t>
            </w:r>
            <w:r>
              <w:rPr>
                <w:rFonts w:eastAsia="Times New Roman" w:cstheme="minorBidi"/>
                <w:color w:val="000000"/>
                <w:lang w:eastAsia="pl-PL"/>
              </w:rPr>
              <w:t>s</w:t>
            </w:r>
            <w:r w:rsidRPr="00E05DCD">
              <w:rPr>
                <w:rFonts w:eastAsia="Times New Roman" w:cstheme="minorBidi"/>
                <w:color w:val="000000"/>
                <w:lang w:eastAsia="pl-PL"/>
              </w:rPr>
              <w:t>pierających obszar SOM w ramach Zintegrowanych Inwestycji Terytorialnych.</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heme="minorBidi"/>
                <w:color w:val="000000"/>
                <w:lang w:eastAsia="pl-PL"/>
              </w:rPr>
              <w:t>Działanie jest nakierowane na wsparcie projektów wynikających ze Stra</w:t>
            </w:r>
            <w:r>
              <w:rPr>
                <w:rFonts w:eastAsia="Times New Roman" w:cstheme="minorBidi"/>
                <w:color w:val="000000"/>
                <w:lang w:eastAsia="pl-PL"/>
              </w:rPr>
              <w:t>tegii ZIT miasta wojewódzkiego.</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cstheme="minorBidi"/>
              </w:rPr>
              <w:t>we współpracy</w:t>
            </w:r>
            <w:r>
              <w:rPr>
                <w:rFonts w:cstheme="minorBidi"/>
              </w:rPr>
              <w:t xml:space="preserve"> </w:t>
            </w:r>
            <w:r w:rsidRPr="00584A54">
              <w:rPr>
                <w:rFonts w:cstheme="minorBidi"/>
              </w:rPr>
              <w:t xml:space="preserve">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pStyle w:val="Akapitzlist"/>
              <w:numPr>
                <w:ilvl w:val="0"/>
                <w:numId w:val="165"/>
              </w:numPr>
              <w:spacing w:before="120" w:line="240" w:lineRule="auto"/>
              <w:rPr>
                <w:rFonts w:eastAsia="Times New Roman" w:cs="Times New Roman"/>
                <w:color w:val="000000"/>
                <w:lang w:eastAsia="pl-PL"/>
              </w:rPr>
            </w:pPr>
            <w:r w:rsidRPr="00096683">
              <w:rPr>
                <w:rFonts w:eastAsia="Times New Roman" w:cs="Times New Roman"/>
                <w:color w:val="000000"/>
                <w:lang w:eastAsia="pl-PL"/>
              </w:rPr>
              <w:t>Realizacja wsparcia, o który</w:t>
            </w:r>
            <w:r>
              <w:rPr>
                <w:rFonts w:eastAsia="Times New Roman" w:cs="Times New Roman"/>
                <w:color w:val="000000"/>
                <w:lang w:eastAsia="pl-PL"/>
              </w:rPr>
              <w:t>m</w:t>
            </w:r>
            <w:r w:rsidRPr="00096683">
              <w:rPr>
                <w:rFonts w:eastAsia="Times New Roman" w:cs="Times New Roman"/>
                <w:color w:val="000000"/>
                <w:lang w:eastAsia="pl-PL"/>
              </w:rPr>
              <w:t xml:space="preserve"> mowa w typach projektu 1-6, jest dokonywana na </w:t>
            </w:r>
            <w:r w:rsidRPr="0081585B">
              <w:rPr>
                <w:rFonts w:eastAsia="Times New Roman" w:cs="Times New Roman"/>
                <w:color w:val="000000"/>
                <w:lang w:eastAsia="pl-PL"/>
              </w:rPr>
              <w:t xml:space="preserve">podstawie indywidualnie zdiagnozowanego zapotrzebowania szkół lub placówek systemu </w:t>
            </w:r>
            <w:r w:rsidRPr="00096683">
              <w:rPr>
                <w:rFonts w:eastAsia="Times New Roman" w:cs="Times New Roman"/>
                <w:color w:val="000000"/>
                <w:lang w:eastAsia="pl-PL"/>
              </w:rPr>
              <w:t xml:space="preserve">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w:t>
            </w:r>
            <w:r w:rsidRPr="00096683">
              <w:rPr>
                <w:rFonts w:eastAsia="Times New Roman" w:cs="Times New Roman"/>
                <w:color w:val="000000"/>
                <w:lang w:eastAsia="pl-PL"/>
              </w:rPr>
              <w:lastRenderedPageBreak/>
              <w:t>psychologiczno-pedagogicznej, biblioteki pedagogicznej. podstawie indywidualnie zdiagnozowanego zapotrzebowania szkół lub placówek systemu.</w:t>
            </w:r>
          </w:p>
          <w:p w:rsidR="001052F9" w:rsidRDefault="001052F9" w:rsidP="00BB401F">
            <w:pPr>
              <w:pStyle w:val="Akapitzlist"/>
              <w:numPr>
                <w:ilvl w:val="0"/>
                <w:numId w:val="165"/>
              </w:numPr>
              <w:spacing w:before="120" w:line="240" w:lineRule="auto"/>
              <w:rPr>
                <w:lang w:eastAsia="pl-PL"/>
              </w:rPr>
            </w:pPr>
            <w:r w:rsidRPr="0081585B">
              <w:rPr>
                <w:rFonts w:eastAsia="Times New Roman" w:cs="Times New Roman"/>
                <w:color w:val="000000"/>
                <w:lang w:eastAsia="pl-PL"/>
              </w:rPr>
              <w:t xml:space="preserve">Beneficjenci, na podstawie umowy o dofinansowanie projektu, będą zobowiązani do zapewnią funkcjonowanie utworzonych w ramach projektu </w:t>
            </w:r>
            <w:proofErr w:type="spellStart"/>
            <w:r w:rsidRPr="0081585B">
              <w:rPr>
                <w:rFonts w:eastAsia="Times New Roman" w:cs="Times New Roman"/>
                <w:color w:val="000000"/>
                <w:lang w:eastAsia="pl-PL"/>
              </w:rPr>
              <w:t>CKZiU</w:t>
            </w:r>
            <w:proofErr w:type="spellEnd"/>
            <w:r w:rsidRPr="0081585B">
              <w:rPr>
                <w:rFonts w:eastAsia="Times New Roman" w:cs="Times New Roman"/>
                <w:color w:val="000000"/>
                <w:lang w:eastAsia="pl-PL"/>
              </w:rPr>
              <w:t xml:space="preserve"> lub innych zespołów realizujących zadania zbieżne z zadaniami </w:t>
            </w:r>
            <w:proofErr w:type="spellStart"/>
            <w:r w:rsidRPr="0081585B">
              <w:rPr>
                <w:rFonts w:eastAsia="Times New Roman" w:cs="Times New Roman"/>
                <w:color w:val="000000"/>
                <w:lang w:eastAsia="pl-PL"/>
              </w:rPr>
              <w:t>CKZiU</w:t>
            </w:r>
            <w:proofErr w:type="spellEnd"/>
            <w:r w:rsidRPr="0081585B">
              <w:rPr>
                <w:rFonts w:eastAsia="Times New Roman" w:cs="Times New Roman"/>
                <w:color w:val="000000"/>
                <w:lang w:eastAsia="pl-PL"/>
              </w:rPr>
              <w:t xml:space="preserve">, przez okres co najmniej 2 lat od daty zakończenia realizacji projektu, określonej w umowie o dofinansowanie projektu. </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584A54"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CB2F14">
        <w:trPr>
          <w:trHeight w:val="375"/>
        </w:trPr>
        <w:tc>
          <w:tcPr>
            <w:tcW w:w="851" w:type="dxa"/>
            <w:tcBorders>
              <w:top w:val="nil"/>
              <w:left w:val="nil"/>
              <w:bottom w:val="nil"/>
              <w:right w:val="single" w:sz="4" w:space="0" w:color="auto"/>
            </w:tcBorders>
            <w:shd w:val="clear" w:color="auto" w:fill="auto"/>
            <w:noWrap/>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CB2F14">
        <w:trPr>
          <w:trHeight w:val="37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w:t>
            </w:r>
            <w:r>
              <w:rPr>
                <w:rFonts w:eastAsiaTheme="minorEastAsia" w:cstheme="minorBidi"/>
                <w:lang w:eastAsia="pl-PL"/>
              </w:rPr>
              <w:t xml:space="preserve">(UE) nr 1407/2013 z 18 grudnia </w:t>
            </w:r>
            <w:r w:rsidRPr="00A014FD">
              <w:rPr>
                <w:rFonts w:eastAsiaTheme="minorEastAsia" w:cstheme="minorBidi"/>
                <w:lang w:eastAsia="pl-PL"/>
              </w:rP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41A1F">
            <w:pPr>
              <w:spacing w:before="120" w:after="40" w:line="240" w:lineRule="auto"/>
              <w:rPr>
                <w:rFonts w:eastAsia="Times New Roman" w:cs="Times New Roman"/>
                <w:color w:val="000000"/>
                <w:lang w:eastAsia="pl-PL"/>
              </w:rPr>
            </w:pPr>
            <w:r>
              <w:t>9</w:t>
            </w:r>
            <w:r w:rsidR="000C3E58">
              <w:t>0</w:t>
            </w:r>
            <w:r>
              <w:t xml:space="preserve">% dla realizacji programów kształcenia zawodowego (EFS 85%+budżet państwa </w:t>
            </w:r>
            <w:r w:rsidR="000C3E58">
              <w:t>5</w:t>
            </w:r>
            <w:r>
              <w:t>%)</w:t>
            </w:r>
          </w:p>
          <w:p w:rsidR="001052F9" w:rsidRPr="00584A54" w:rsidRDefault="001052F9" w:rsidP="00D41A1F">
            <w:pPr>
              <w:spacing w:before="120" w:after="40" w:line="240" w:lineRule="auto"/>
              <w:rPr>
                <w:rFonts w:eastAsia="Times New Roman" w:cs="Times New Roman"/>
                <w:color w:val="000000"/>
                <w:lang w:eastAsia="pl-PL"/>
              </w:rPr>
            </w:pPr>
            <w:r>
              <w:t>90% dla szkolnych i pozaszkolnych form ustawicznego kształcenia zawodowego (EFS 85%+5% budżet państwa).</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41A1F" w:rsidRDefault="000C3E58" w:rsidP="00D41A1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dla realizacji programów kształcenia zawodowego</w:t>
            </w:r>
          </w:p>
          <w:p w:rsidR="001052F9" w:rsidRPr="00584A54" w:rsidRDefault="001052F9" w:rsidP="00D41A1F">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10% dla szkolnych i pozaszkolnych form ustawicznego kształcenia zawodowego</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3C68A8">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E05DCD">
            <w:pPr>
              <w:pStyle w:val="Nagwek3"/>
              <w:rPr>
                <w:rFonts w:ascii="Myriad Pro" w:eastAsia="Times New Roman" w:hAnsi="Myriad Pro" w:cs="Times New Roman"/>
                <w:b w:val="0"/>
                <w:bCs w:val="0"/>
                <w:color w:val="000000"/>
                <w:lang w:eastAsia="pl-PL"/>
              </w:rPr>
            </w:pPr>
            <w:bookmarkStart w:id="57" w:name="_Toc423941245"/>
            <w:bookmarkStart w:id="58" w:name="_Toc500928673"/>
            <w:r w:rsidRPr="00B3097A">
              <w:rPr>
                <w:rFonts w:ascii="Myriad Pro" w:eastAsia="Times New Roman" w:hAnsi="Myriad Pro" w:cs="Times New Roman"/>
                <w:b w:val="0"/>
                <w:color w:val="000000"/>
                <w:lang w:eastAsia="pl-PL"/>
              </w:rPr>
              <w:lastRenderedPageBreak/>
              <w:t xml:space="preserve">8.8 Wsparcie szkół i placówek prowadzących kształcenie zawodowe oraz uczniów uczestniczących w kształceniu zawodowym i osób dorosłych uczestniczących w pozaszkolnych formach kształcenia zawodowego w ramach Strategii ZIT dla </w:t>
            </w:r>
            <w:r w:rsidRPr="003617AB">
              <w:rPr>
                <w:rFonts w:ascii="Myriad Pro" w:eastAsia="Times New Roman" w:hAnsi="Myriad Pro" w:cs="Times New Roman"/>
                <w:b w:val="0"/>
                <w:color w:val="000000"/>
                <w:lang w:eastAsia="pl-PL"/>
              </w:rPr>
              <w:t>Koszalińsko-Kołobrzesko-Białogardzkiego Obszaru Funkcjonalnego</w:t>
            </w:r>
            <w:bookmarkEnd w:id="57"/>
            <w:bookmarkEnd w:id="58"/>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584A54" w:rsidTr="003C68A8">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217"/>
              </w:numPr>
              <w:spacing w:before="120" w:after="4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Default="002504CD"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3"/>
                <w:numId w:val="106"/>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osób, które uzyskały kwalifikacje w ramach pozaszkolnych form kształcenia [osoby],</w:t>
            </w:r>
          </w:p>
          <w:p w:rsidR="001052F9" w:rsidRDefault="001052F9" w:rsidP="00BB401F">
            <w:pPr>
              <w:numPr>
                <w:ilvl w:val="3"/>
                <w:numId w:val="106"/>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1052F9" w:rsidRDefault="001052F9" w:rsidP="00BB401F">
            <w:pPr>
              <w:numPr>
                <w:ilvl w:val="3"/>
                <w:numId w:val="10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BB401F">
            <w:pPr>
              <w:pStyle w:val="Akapitzlist"/>
              <w:numPr>
                <w:ilvl w:val="0"/>
                <w:numId w:val="192"/>
              </w:numPr>
              <w:spacing w:before="60" w:after="60" w:line="240" w:lineRule="auto"/>
              <w:rPr>
                <w:rFonts w:eastAsia="Times New Roman" w:cs="Times New Roman"/>
                <w:color w:val="000000"/>
                <w:lang w:eastAsia="pl-PL"/>
              </w:rPr>
            </w:pPr>
            <w:r w:rsidRPr="00DC7E82">
              <w:rPr>
                <w:rFonts w:eastAsiaTheme="minorEastAsia" w:cs="Calibri"/>
                <w:lang w:eastAsia="pl-PL"/>
              </w:rPr>
              <w:t>Liczba osób uczestniczących w pozaszkolnych formach kształcenia w programie [osoby],</w:t>
            </w:r>
            <w:r w:rsidRPr="00455FA9">
              <w:rPr>
                <w:rFonts w:eastAsia="Times New Roman" w:cs="Times New Roman"/>
                <w:color w:val="000000"/>
                <w:lang w:eastAsia="pl-PL"/>
              </w:rPr>
              <w:t> </w:t>
            </w:r>
          </w:p>
          <w:p w:rsidR="001052F9" w:rsidRDefault="001052F9" w:rsidP="00BB401F">
            <w:pPr>
              <w:numPr>
                <w:ilvl w:val="0"/>
                <w:numId w:val="192"/>
              </w:numPr>
              <w:spacing w:before="60" w:after="60" w:line="240" w:lineRule="auto"/>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objętych wsparciem w programie [osoby],</w:t>
            </w:r>
          </w:p>
          <w:p w:rsidR="001052F9" w:rsidRDefault="001052F9" w:rsidP="00BB401F">
            <w:pPr>
              <w:numPr>
                <w:ilvl w:val="0"/>
                <w:numId w:val="192"/>
              </w:numPr>
              <w:spacing w:before="60" w:after="60" w:line="240" w:lineRule="auto"/>
              <w:rPr>
                <w:rFonts w:eastAsia="Times New Roman" w:cs="Times New Roman"/>
                <w:color w:val="000000"/>
                <w:lang w:eastAsia="pl-PL"/>
              </w:rPr>
            </w:pPr>
            <w:r w:rsidRPr="00584A54">
              <w:rPr>
                <w:rFonts w:eastAsiaTheme="minorEastAsia" w:cs="Calibri"/>
                <w:lang w:eastAsia="pl-PL"/>
              </w:rPr>
              <w:t>Liczba uczniów szkół i placówek kształcenia zawodowego uczestniczących w stażach i praktykach u pracodawcy [osoby],</w:t>
            </w:r>
          </w:p>
          <w:p w:rsidR="001052F9" w:rsidRDefault="001052F9" w:rsidP="00BB401F">
            <w:pPr>
              <w:numPr>
                <w:ilvl w:val="0"/>
                <w:numId w:val="192"/>
              </w:numPr>
              <w:spacing w:before="60" w:after="60" w:line="240" w:lineRule="auto"/>
              <w:rPr>
                <w:rFonts w:eastAsia="Times New Roman" w:cs="Times New Roman"/>
                <w:color w:val="000000"/>
                <w:lang w:eastAsia="pl-PL"/>
              </w:rPr>
            </w:pPr>
            <w:r w:rsidRPr="00584A54">
              <w:rPr>
                <w:rFonts w:eastAsiaTheme="minorEastAsia" w:cs="Calibri"/>
                <w:lang w:eastAsia="pl-PL"/>
              </w:rPr>
              <w:t>Liczba szkół i placówek kształcenia zawodowego doposażonych w programie w sprzęt i materiały dydaktyczne niezbędne do realizacji [szt.],</w:t>
            </w:r>
          </w:p>
          <w:p w:rsidR="004A4CED" w:rsidRPr="004A4CED" w:rsidRDefault="001052F9" w:rsidP="00BB401F">
            <w:pPr>
              <w:numPr>
                <w:ilvl w:val="0"/>
                <w:numId w:val="192"/>
              </w:numPr>
              <w:spacing w:before="60" w:after="60" w:line="240" w:lineRule="auto"/>
              <w:rPr>
                <w:rFonts w:eastAsia="Times New Roman" w:cs="Times New Roman"/>
                <w:color w:val="000000"/>
                <w:lang w:eastAsia="pl-PL"/>
              </w:rPr>
            </w:pPr>
            <w:r w:rsidRPr="00584A54">
              <w:rPr>
                <w:rFonts w:eastAsiaTheme="minorEastAsia" w:cs="Calibri"/>
                <w:lang w:eastAsia="pl-PL"/>
              </w:rPr>
              <w:t>Liczba podmiotów realizujących zadania centrum kształcenia zawodowego i ustawicznego objętych wsparciem w programie[szt.]</w:t>
            </w:r>
            <w:r w:rsidR="004A4CED">
              <w:rPr>
                <w:rFonts w:eastAsiaTheme="minorEastAsia" w:cs="Calibri"/>
                <w:lang w:eastAsia="pl-PL"/>
              </w:rPr>
              <w:t>,</w:t>
            </w:r>
          </w:p>
          <w:p w:rsidR="004A4CED" w:rsidRPr="004A4CED" w:rsidRDefault="004A4CED" w:rsidP="00BB401F">
            <w:pPr>
              <w:numPr>
                <w:ilvl w:val="0"/>
                <w:numId w:val="192"/>
              </w:numPr>
              <w:spacing w:before="60" w:after="60" w:line="240" w:lineRule="auto"/>
              <w:rPr>
                <w:rFonts w:eastAsia="Times New Roman" w:cs="Times New Roman"/>
                <w:color w:val="000000"/>
                <w:lang w:eastAsia="pl-PL"/>
              </w:rPr>
            </w:pPr>
            <w:r w:rsidRPr="004A4CED">
              <w:rPr>
                <w:rFonts w:eastAsiaTheme="minorEastAsia" w:cs="Calibri"/>
                <w:lang w:eastAsia="pl-PL"/>
              </w:rPr>
              <w:t>Liczba uczniów objętych doradztwem edukacyjno-zawodowym [osoby].</w:t>
            </w:r>
          </w:p>
          <w:p w:rsidR="001052F9" w:rsidRDefault="001052F9" w:rsidP="004966B3">
            <w:pPr>
              <w:spacing w:before="60" w:after="60" w:line="240" w:lineRule="auto"/>
              <w:rPr>
                <w:rFonts w:eastAsia="Times New Roman" w:cs="Times New Roman"/>
                <w:color w:val="000000"/>
                <w:lang w:eastAsia="pl-PL"/>
              </w:rPr>
            </w:pP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pStyle w:val="Akapitzlist"/>
              <w:numPr>
                <w:ilvl w:val="0"/>
                <w:numId w:val="193"/>
              </w:numPr>
              <w:spacing w:before="60" w:after="60" w:line="240" w:lineRule="auto"/>
              <w:rPr>
                <w:rFonts w:eastAsia="Times New Roman" w:cs="Times New Roman"/>
                <w:lang w:eastAsia="pl-PL"/>
              </w:rPr>
            </w:pPr>
            <w:r w:rsidRPr="007E3C62">
              <w:rPr>
                <w:rFonts w:eastAsia="Times New Roman" w:cs="Times New Roman"/>
                <w:lang w:eastAsia="pl-PL"/>
              </w:rPr>
              <w:t xml:space="preserve">Podnoszenie umiejętności oraz uzyskiwanie kwalifikacji zawodowych przez uczniów i słuchaczy szkół lub placówek systemu oświaty prowadzących </w:t>
            </w:r>
            <w:r w:rsidRPr="007E3C62">
              <w:rPr>
                <w:rFonts w:eastAsia="Times New Roman" w:cs="Times New Roman"/>
                <w:lang w:eastAsia="pl-PL"/>
              </w:rPr>
              <w:lastRenderedPageBreak/>
              <w:t xml:space="preserve">kształcenie zawodowe </w:t>
            </w:r>
            <w:r w:rsidRPr="007E3C62">
              <w:rPr>
                <w:rFonts w:eastAsia="Times New Roman"/>
              </w:rPr>
              <w:t>oraz osób dorosłych zainteresowanych z własnej inicjatywy zdobyciem, uzupełnieniem lub podnoszeniem kwalifikacji zawodowych poprzez</w:t>
            </w:r>
            <w:r w:rsidRPr="007E3C62" w:rsidDel="005E65FC">
              <w:rPr>
                <w:rFonts w:eastAsia="Times New Roman" w:cs="Times New Roman"/>
                <w:lang w:eastAsia="pl-PL"/>
              </w:rPr>
              <w:t xml:space="preserve"> </w:t>
            </w:r>
            <w:r w:rsidRPr="007E3C62">
              <w:rPr>
                <w:rFonts w:eastAsia="Times New Roman" w:cs="Times New Roman"/>
                <w:lang w:eastAsia="pl-PL"/>
              </w:rPr>
              <w:t>:</w:t>
            </w:r>
          </w:p>
          <w:p w:rsidR="001052F9" w:rsidRDefault="001052F9" w:rsidP="00BB401F">
            <w:pPr>
              <w:numPr>
                <w:ilvl w:val="0"/>
                <w:numId w:val="21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r w:rsidRPr="00584A54" w:rsidDel="007E3C62">
              <w:rPr>
                <w:rFonts w:eastAsia="Times New Roman" w:cs="Times New Roman"/>
                <w:lang w:eastAsia="pl-PL"/>
              </w:rPr>
              <w:t xml:space="preserve"> </w:t>
            </w:r>
          </w:p>
          <w:p w:rsidR="001052F9" w:rsidRPr="007E3C62" w:rsidRDefault="001052F9" w:rsidP="00BB401F">
            <w:pPr>
              <w:numPr>
                <w:ilvl w:val="0"/>
                <w:numId w:val="215"/>
              </w:numPr>
              <w:spacing w:before="60" w:after="60" w:line="240" w:lineRule="auto"/>
              <w:rPr>
                <w:rFonts w:eastAsia="Times New Roman" w:cs="Times New Roman"/>
                <w:lang w:eastAsia="pl-PL"/>
              </w:rPr>
            </w:pPr>
            <w:r w:rsidRPr="007E3C62">
              <w:rPr>
                <w:rFonts w:eastAsia="Times New Roman"/>
              </w:rPr>
              <w:t xml:space="preserve">staże zawodowe obejmujące realizację kształcenia zawodowego praktycznego we współpracy z pracodawcami lub </w:t>
            </w:r>
            <w:r w:rsidRPr="007E3C62">
              <w:rPr>
                <w:rFonts w:eastAsia="Times New Roman" w:cs="Times New Roman"/>
                <w:lang w:eastAsia="pl-PL"/>
              </w:rPr>
              <w:t>p</w:t>
            </w:r>
            <w:r w:rsidRPr="00E06091">
              <w:rPr>
                <w:rFonts w:eastAsia="Times New Roman"/>
              </w:rPr>
              <w:t>r</w:t>
            </w:r>
            <w:r w:rsidRPr="007E3C62">
              <w:rPr>
                <w:rFonts w:eastAsia="Times New Roman" w:cs="Times New Roman"/>
                <w:lang w:eastAsia="pl-PL"/>
              </w:rPr>
              <w:t>z</w:t>
            </w:r>
            <w:r w:rsidRPr="00E06091">
              <w:rPr>
                <w:rFonts w:eastAsia="Times New Roman"/>
              </w:rPr>
              <w:t>e</w:t>
            </w:r>
            <w:r w:rsidRPr="007E3C62">
              <w:rPr>
                <w:rFonts w:eastAsia="Times New Roman" w:cs="Times New Roman"/>
                <w:lang w:eastAsia="pl-PL"/>
              </w:rPr>
              <w:t>d</w:t>
            </w:r>
            <w:r w:rsidRPr="007E3C62">
              <w:rPr>
                <w:rFonts w:eastAsia="Times New Roman"/>
              </w:rPr>
              <w:t>siębiorcami lub wykraczające poza zakres kształcenia zawodowego praktycznego</w:t>
            </w:r>
            <w:r w:rsidRPr="007E3C62">
              <w:rPr>
                <w:rFonts w:eastAsia="Times New Roman" w:cs="Times New Roman"/>
                <w:lang w:eastAsia="pl-PL"/>
              </w:rPr>
              <w:t xml:space="preserve"> ,,</w:t>
            </w:r>
          </w:p>
          <w:p w:rsidR="001052F9" w:rsidRPr="007E3C62" w:rsidRDefault="001052F9" w:rsidP="00BB401F">
            <w:pPr>
              <w:numPr>
                <w:ilvl w:val="0"/>
                <w:numId w:val="215"/>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 nauczania zawodowego,</w:t>
            </w:r>
          </w:p>
          <w:p w:rsidR="001052F9" w:rsidRDefault="001052F9" w:rsidP="00BB401F">
            <w:pPr>
              <w:numPr>
                <w:ilvl w:val="0"/>
                <w:numId w:val="215"/>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zawodowych, </w:t>
            </w:r>
          </w:p>
          <w:p w:rsidR="001052F9" w:rsidRDefault="001052F9" w:rsidP="00BB401F">
            <w:pPr>
              <w:numPr>
                <w:ilvl w:val="0"/>
                <w:numId w:val="21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BB401F">
            <w:pPr>
              <w:numPr>
                <w:ilvl w:val="0"/>
                <w:numId w:val="21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BB401F">
            <w:pPr>
              <w:numPr>
                <w:ilvl w:val="0"/>
                <w:numId w:val="21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BB401F">
            <w:pPr>
              <w:numPr>
                <w:ilvl w:val="0"/>
                <w:numId w:val="21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BB401F">
            <w:pPr>
              <w:numPr>
                <w:ilvl w:val="0"/>
                <w:numId w:val="21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1052F9" w:rsidP="00BB401F">
            <w:pPr>
              <w:numPr>
                <w:ilvl w:val="0"/>
                <w:numId w:val="215"/>
              </w:numPr>
              <w:spacing w:before="60" w:after="60" w:line="240" w:lineRule="auto"/>
              <w:rPr>
                <w:rFonts w:eastAsia="Times New Roman" w:cs="Times New Roman"/>
                <w:lang w:eastAsia="pl-PL"/>
              </w:rPr>
            </w:pPr>
            <w:r w:rsidRPr="009D0C0B">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BB401F">
            <w:pPr>
              <w:numPr>
                <w:ilvl w:val="0"/>
                <w:numId w:val="21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BB401F">
            <w:pPr>
              <w:numPr>
                <w:ilvl w:val="0"/>
                <w:numId w:val="21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BB401F">
            <w:pPr>
              <w:numPr>
                <w:ilvl w:val="0"/>
                <w:numId w:val="21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BB401F">
            <w:pPr>
              <w:pStyle w:val="Akapitzlist"/>
              <w:numPr>
                <w:ilvl w:val="0"/>
                <w:numId w:val="193"/>
              </w:numPr>
              <w:spacing w:before="60" w:after="60" w:line="240" w:lineRule="auto"/>
              <w:ind w:left="214" w:firstLine="146"/>
              <w:rPr>
                <w:rFonts w:eastAsia="Times New Roman" w:cs="Times New Roman"/>
                <w:lang w:eastAsia="pl-PL"/>
              </w:rPr>
            </w:pPr>
            <w:r w:rsidRPr="007E3C62">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BB401F">
            <w:pPr>
              <w:numPr>
                <w:ilvl w:val="0"/>
                <w:numId w:val="193"/>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BB401F">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BB401F">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BB401F">
            <w:pPr>
              <w:numPr>
                <w:ilvl w:val="0"/>
                <w:numId w:val="20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BB401F">
            <w:pPr>
              <w:numPr>
                <w:ilvl w:val="0"/>
                <w:numId w:val="20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Default="001052F9" w:rsidP="00BB401F">
            <w:pPr>
              <w:numPr>
                <w:ilvl w:val="0"/>
                <w:numId w:val="203"/>
              </w:numPr>
              <w:spacing w:before="60" w:after="60" w:line="240" w:lineRule="auto"/>
              <w:rPr>
                <w:rFonts w:eastAsia="Times New Roman" w:cs="Times New Roman"/>
                <w:lang w:eastAsia="pl-PL"/>
              </w:rPr>
            </w:pPr>
            <w:r w:rsidRPr="009D0C0B">
              <w:rPr>
                <w:rFonts w:eastAsia="Times New Roman" w:cs="Times New Roman"/>
                <w:lang w:eastAsia="pl-PL"/>
              </w:rPr>
              <w:lastRenderedPageBreak/>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p>
          <w:p w:rsidR="001052F9" w:rsidRDefault="001052F9" w:rsidP="00BB401F">
            <w:pPr>
              <w:numPr>
                <w:ilvl w:val="0"/>
                <w:numId w:val="20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BB401F">
            <w:pPr>
              <w:numPr>
                <w:ilvl w:val="0"/>
                <w:numId w:val="193"/>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6F07DD" w:rsidRDefault="001052F9" w:rsidP="00BB401F">
            <w:pPr>
              <w:pStyle w:val="Akapitzlist"/>
              <w:numPr>
                <w:ilvl w:val="0"/>
                <w:numId w:val="204"/>
              </w:numPr>
              <w:spacing w:before="60" w:after="60" w:line="240" w:lineRule="auto"/>
              <w:rPr>
                <w:rFonts w:eastAsia="Times New Roman" w:cs="Times New Roman"/>
                <w:lang w:eastAsia="pl-PL"/>
              </w:rPr>
            </w:pPr>
            <w:r>
              <w:rPr>
                <w:rFonts w:eastAsia="Times New Roman" w:cs="Times New Roman"/>
                <w:lang w:eastAsia="pl-PL"/>
              </w:rPr>
              <w:t>k</w:t>
            </w:r>
            <w:r w:rsidRPr="006F07DD">
              <w:rPr>
                <w:rFonts w:eastAsia="Times New Roman" w:cs="Times New Roman"/>
                <w:lang w:eastAsia="pl-PL"/>
              </w:rPr>
              <w:t>ursy</w:t>
            </w:r>
            <w:r>
              <w:rPr>
                <w:rFonts w:eastAsia="Times New Roman" w:cs="Times New Roman"/>
                <w:lang w:eastAsia="pl-PL"/>
              </w:rPr>
              <w:t xml:space="preserve"> </w:t>
            </w:r>
            <w:r w:rsidRPr="00096683">
              <w:rPr>
                <w:rFonts w:eastAsia="Times New Roman" w:cs="Arial"/>
                <w:szCs w:val="20"/>
              </w:rPr>
              <w:t>kwalifikacyjne</w:t>
            </w:r>
            <w:r w:rsidRPr="006F07DD">
              <w:rPr>
                <w:rFonts w:eastAsia="Times New Roman" w:cs="Times New Roman"/>
                <w:lang w:eastAsia="pl-PL"/>
              </w:rPr>
              <w:t xml:space="preserve"> lub szkolenia doskonalące</w:t>
            </w:r>
            <w:r>
              <w:rPr>
                <w:rFonts w:eastAsia="Times New Roman" w:cs="Times New Roman"/>
                <w:lang w:eastAsia="pl-PL"/>
              </w:rPr>
              <w:t xml:space="preserve"> </w:t>
            </w:r>
            <w:r w:rsidRPr="00096683">
              <w:rPr>
                <w:rFonts w:eastAsia="Times New Roman" w:cs="Arial"/>
                <w:szCs w:val="20"/>
              </w:rPr>
              <w:t>w zakresie tematyk</w:t>
            </w:r>
            <w:r>
              <w:rPr>
                <w:rFonts w:eastAsia="Times New Roman" w:cs="Arial"/>
                <w:szCs w:val="20"/>
              </w:rPr>
              <w:t>i związanej z nauczanym zawodem</w:t>
            </w:r>
            <w:r w:rsidRPr="006F07DD">
              <w:rPr>
                <w:rFonts w:eastAsia="Times New Roman" w:cs="Times New Roman"/>
                <w:lang w:eastAsia="pl-PL"/>
              </w:rPr>
              <w:t>,</w:t>
            </w:r>
          </w:p>
          <w:p w:rsidR="001052F9" w:rsidRDefault="001052F9" w:rsidP="00BB401F">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 w tym przede wszystkim w przedsiębiorstwach</w:t>
            </w:r>
            <w:r>
              <w:rPr>
                <w:rFonts w:eastAsia="Times New Roman" w:cs="Times New Roman"/>
                <w:lang w:eastAsia="pl-PL"/>
              </w:rPr>
              <w:t xml:space="preserve"> </w:t>
            </w:r>
            <w:r w:rsidRPr="00096683">
              <w:rPr>
                <w:rFonts w:eastAsia="Times New Roman"/>
              </w:rPr>
              <w:t>lub u pracodawców działających na obszarze, na którym znajduje się dana szkoła lub placówka systemu oświaty</w:t>
            </w:r>
            <w:r w:rsidRPr="00584A54">
              <w:rPr>
                <w:rFonts w:eastAsia="Times New Roman" w:cs="Times New Roman"/>
                <w:lang w:eastAsia="pl-PL"/>
              </w:rPr>
              <w:t>,</w:t>
            </w:r>
          </w:p>
          <w:p w:rsidR="001052F9" w:rsidRDefault="001052F9" w:rsidP="00BB401F">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studia podyplomowe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1052F9" w:rsidP="00BB401F">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budowanie i moderowanie sieci współpracy i samokształcenia,</w:t>
            </w:r>
          </w:p>
          <w:p w:rsidR="001052F9" w:rsidRDefault="001052F9" w:rsidP="00BB401F">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BB401F">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BB401F">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BB401F">
            <w:pPr>
              <w:numPr>
                <w:ilvl w:val="0"/>
                <w:numId w:val="193"/>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BB401F">
            <w:pPr>
              <w:numPr>
                <w:ilvl w:val="0"/>
                <w:numId w:val="205"/>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innych zespołów realizujących zadania zbieżne z zadaniami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obejmuje</w:t>
            </w:r>
            <w:r w:rsidRPr="00584A54">
              <w:rPr>
                <w:rFonts w:eastAsia="Times New Roman" w:cs="Times New Roman"/>
                <w:lang w:eastAsia="pl-PL"/>
              </w:rPr>
              <w:t xml:space="preserve"> m.in.:</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wyposażenie szkół i placówek systemu oświaty prowadzących kształcenie zawodowe wchodzących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innych zespołów realizujących zadania zbieżne z zadaniami </w:t>
            </w:r>
            <w:proofErr w:type="spellStart"/>
            <w:r w:rsidRPr="00E06091">
              <w:rPr>
                <w:rFonts w:eastAsia="Times New Roman" w:cs="Arial"/>
                <w:szCs w:val="20"/>
              </w:rPr>
              <w:t>CKZiU</w:t>
            </w:r>
            <w:proofErr w:type="spellEnd"/>
            <w:r w:rsidRPr="006F07DD">
              <w:rPr>
                <w:rFonts w:eastAsia="Times New Roman" w:cs="Times New Roman"/>
                <w:lang w:eastAsia="pl-PL"/>
              </w:rPr>
              <w:t xml:space="preserve"> w sprzęt i pomoce dydaktyczne do prowadzenia nauczania w zawodach z określonej branży,</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rozszerzenie lub dostosowanie oferty edukacyjnej świadczonej przez szkoły i placówki systemu oświaty prowadzących kształcenie zawodowe wchodzące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lub inne zespoły realizujące zadania zbieżne z zadaniami </w:t>
            </w:r>
            <w:proofErr w:type="spellStart"/>
            <w:r w:rsidRPr="00E06091">
              <w:rPr>
                <w:rFonts w:eastAsia="Times New Roman" w:cs="Arial"/>
                <w:szCs w:val="20"/>
              </w:rPr>
              <w:t>CKZiU</w:t>
            </w:r>
            <w:proofErr w:type="spellEnd"/>
            <w:r w:rsidRPr="006F07DD">
              <w:rPr>
                <w:rFonts w:eastAsia="Times New Roman" w:cs="Times New Roman"/>
                <w:lang w:eastAsia="pl-PL"/>
              </w:rPr>
              <w:t xml:space="preserve"> do realizacji nowych zadań,</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doskonalenie umiejętności i kompetencji zawodowych nauczycieli zatrudnionych w szkołach i placówkach systemu oświaty prowadzących kształcenie zawodowe wchodzących w skład </w:t>
            </w:r>
            <w:proofErr w:type="spellStart"/>
            <w:r w:rsidRPr="006F07DD">
              <w:rPr>
                <w:rFonts w:eastAsia="Times New Roman" w:cs="Times New Roman"/>
                <w:lang w:eastAsia="pl-PL"/>
              </w:rPr>
              <w:t>CKZiU</w:t>
            </w:r>
            <w:proofErr w:type="spellEnd"/>
            <w:r w:rsidRPr="00E06091">
              <w:rPr>
                <w:rFonts w:eastAsia="Times New Roman" w:cs="Arial"/>
                <w:szCs w:val="20"/>
              </w:rPr>
              <w:t xml:space="preserve"> lub innych zespołów realizujących zadania zbieżne z zadaniami </w:t>
            </w:r>
            <w:proofErr w:type="spellStart"/>
            <w:r w:rsidRPr="00E06091">
              <w:rPr>
                <w:rFonts w:eastAsia="Times New Roman" w:cs="Arial"/>
                <w:szCs w:val="20"/>
              </w:rPr>
              <w:t>CKZiU</w:t>
            </w:r>
            <w:proofErr w:type="spellEnd"/>
            <w:r w:rsidRPr="006F07DD">
              <w:rPr>
                <w:rFonts w:eastAsia="Times New Roman" w:cs="Times New Roman"/>
                <w:lang w:eastAsia="pl-PL"/>
              </w:rPr>
              <w:t>,</w:t>
            </w:r>
          </w:p>
          <w:p w:rsidR="001052F9" w:rsidRDefault="001052F9" w:rsidP="00BB401F">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wsparcie realiz</w:t>
            </w:r>
            <w:r>
              <w:rPr>
                <w:rFonts w:eastAsia="Times New Roman" w:cs="Times New Roman"/>
                <w:lang w:eastAsia="pl-PL"/>
              </w:rPr>
              <w:t xml:space="preserve">owania </w:t>
            </w:r>
            <w:r w:rsidRPr="00584A54">
              <w:rPr>
                <w:rFonts w:eastAsia="Times New Roman" w:cs="Times New Roman"/>
                <w:lang w:eastAsia="pl-PL"/>
              </w:rPr>
              <w:t xml:space="preserve">zadań przez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dla określonych branż</w:t>
            </w:r>
            <w:r w:rsidRPr="00E06091">
              <w:rPr>
                <w:rFonts w:eastAsia="Times New Roman"/>
              </w:rPr>
              <w:t xml:space="preserve"> lub inne zespoły realizujące zadania zbieżne z zadaniami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6F07DD">
              <w:rPr>
                <w:rFonts w:eastAsia="Times New Roman" w:cs="Times New Roman"/>
                <w:lang w:eastAsia="pl-PL"/>
              </w:rPr>
              <w:t>, w tym monitorowanie potrzeb ww. podmiotów w zakresie współpracy, także w zakresie staży nauczycieli lub praktycznej nauki zawodu uczniów, w tym uczniów ze specjalnymi potrzebami edukacyjnymi,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prowadzenie doskonalenia zawodowego nauczycieli kształcenia zawodowego we współpracy z pracodawcami i uczelniami oraz ośrodkami doskonalenia nauczycieli,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tworzenie sieci współpracy szkół i placówek systemu oświaty prowadzących kształcenie zawodowe w danej branży w celu wymiany dobrych praktyk,</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wdrażanie i upowszechnianie nowych technologii,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lastRenderedPageBreak/>
              <w:t>opracowywanie i upowszechnianie elastycznych form kształcenia zawodowego osób dorosłych, w tym osób dorosłych ze specjalnymi potrzebami edukacyjnymi,</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tworzenie wyspecjalizowanych ośrodków egzaminacyjnych,</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organizowanie praktyk pedagogicznych dla przyszłych nauczycieli kształcenia zawodowego oraz nauczycieli stażystów,</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 xml:space="preserve">realizacja usług doradztwa zawodowego </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6F07DD" w:rsidRDefault="001052F9" w:rsidP="00BB401F">
            <w:pPr>
              <w:pStyle w:val="Akapitzlist"/>
              <w:numPr>
                <w:ilvl w:val="0"/>
                <w:numId w:val="145"/>
              </w:numPr>
              <w:spacing w:before="60" w:after="60" w:line="240" w:lineRule="auto"/>
              <w:rPr>
                <w:rFonts w:eastAsia="Times New Roman" w:cs="Times New Roman"/>
                <w:lang w:eastAsia="pl-PL"/>
              </w:rPr>
            </w:pPr>
            <w:r w:rsidRPr="006F07DD">
              <w:rPr>
                <w:rFonts w:eastAsia="Times New Roman" w:cs="Times New Roman"/>
                <w:lang w:eastAsia="pl-PL"/>
              </w:rPr>
              <w:t>prowadzenie współpracy z placówkami doskonalenia nauczycieli w zakresie doskonalenia zawodowego nauczycieli realizujących zadania z zakresu doradztwa zawodowego.</w:t>
            </w:r>
          </w:p>
          <w:p w:rsidR="001052F9" w:rsidRDefault="001052F9" w:rsidP="00BB401F">
            <w:pPr>
              <w:numPr>
                <w:ilvl w:val="0"/>
                <w:numId w:val="193"/>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6F07DD" w:rsidRDefault="001052F9" w:rsidP="00BB401F">
            <w:pPr>
              <w:pStyle w:val="Akapitzlist"/>
              <w:numPr>
                <w:ilvl w:val="0"/>
                <w:numId w:val="206"/>
              </w:numPr>
              <w:spacing w:before="60" w:after="60" w:line="240" w:lineRule="auto"/>
              <w:rPr>
                <w:rFonts w:eastAsia="Times New Roman" w:cs="Times New Roman"/>
                <w:lang w:eastAsia="pl-PL"/>
              </w:rPr>
            </w:pPr>
            <w:r w:rsidRPr="006F07DD">
              <w:rPr>
                <w:rFonts w:eastAsia="Times New Roman" w:cs="Times New Roman"/>
                <w:lang w:eastAsia="pl-PL"/>
              </w:rPr>
              <w:t xml:space="preserve">uzyskiwanie kwalifikacji doradców </w:t>
            </w:r>
            <w:r>
              <w:rPr>
                <w:rFonts w:eastAsia="Times New Roman" w:cs="Times New Roman"/>
                <w:lang w:eastAsia="pl-PL"/>
              </w:rPr>
              <w:t>edukacyjno-</w:t>
            </w:r>
            <w:r w:rsidRPr="006F07DD">
              <w:rPr>
                <w:rFonts w:eastAsia="Times New Roman" w:cs="Times New Roman"/>
                <w:lang w:eastAsia="pl-PL"/>
              </w:rPr>
              <w:t xml:space="preserve">zawodowych przez osoby realizujące zadania z zakresu doradztwa </w:t>
            </w:r>
            <w:r>
              <w:rPr>
                <w:rFonts w:eastAsia="Times New Roman" w:cs="Times New Roman"/>
                <w:lang w:eastAsia="pl-PL"/>
              </w:rPr>
              <w:t>edukacyjno-</w:t>
            </w:r>
            <w:r w:rsidRPr="006F07DD">
              <w:rPr>
                <w:rFonts w:eastAsia="Times New Roman" w:cs="Times New Roman"/>
                <w:lang w:eastAsia="pl-PL"/>
              </w:rPr>
              <w:t>zawodowego w szkołach i placówkach, które nie posiadają kwalifikacji z tego zakresu</w:t>
            </w:r>
            <w:r w:rsidRPr="00E06091">
              <w:rPr>
                <w:rFonts w:eastAsia="Times New Roman" w:cs="Arial"/>
                <w:szCs w:val="20"/>
              </w:rPr>
              <w:t xml:space="preserve"> oraz podnoszenie kwalifikacji doradców edukacyjno</w:t>
            </w:r>
            <w:r>
              <w:rPr>
                <w:rFonts w:eastAsia="Times New Roman" w:cs="Arial"/>
                <w:szCs w:val="20"/>
              </w:rPr>
              <w:t>-</w:t>
            </w:r>
            <w:r w:rsidRPr="00E06091">
              <w:rPr>
                <w:rFonts w:eastAsia="Times New Roman" w:cs="Arial"/>
                <w:szCs w:val="20"/>
              </w:rPr>
              <w:t>zawodowych, realizujących zadania z zakresu doradztwa edukacyjno</w:t>
            </w:r>
            <w:r>
              <w:rPr>
                <w:rFonts w:eastAsia="Times New Roman" w:cs="Arial"/>
                <w:szCs w:val="20"/>
              </w:rPr>
              <w:t>-</w:t>
            </w:r>
            <w:r w:rsidRPr="00E06091">
              <w:rPr>
                <w:rFonts w:eastAsia="Times New Roman" w:cs="Arial"/>
                <w:szCs w:val="20"/>
              </w:rPr>
              <w:t>zawodowego w szkołach</w:t>
            </w:r>
            <w:r w:rsidRPr="006F07DD">
              <w:rPr>
                <w:rFonts w:eastAsia="Times New Roman" w:cs="Times New Roman"/>
                <w:lang w:eastAsia="pl-PL"/>
              </w:rPr>
              <w:t>,</w:t>
            </w:r>
          </w:p>
          <w:p w:rsidR="001052F9" w:rsidRDefault="001052F9" w:rsidP="00BB401F">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proofErr w:type="spellStart"/>
            <w:r w:rsidRPr="00E06091">
              <w:rPr>
                <w:rFonts w:eastAsia="Times New Roman"/>
              </w:rPr>
              <w:t>SPInKA</w:t>
            </w:r>
            <w:proofErr w:type="spellEnd"/>
            <w:r w:rsidRPr="00584A54">
              <w:rPr>
                <w:rFonts w:eastAsia="Times New Roman" w:cs="Times New Roman"/>
                <w:lang w:eastAsia="pl-PL"/>
              </w:rPr>
              <w:t>),</w:t>
            </w:r>
          </w:p>
          <w:p w:rsidR="001052F9" w:rsidRDefault="001052F9" w:rsidP="00BB401F">
            <w:pPr>
              <w:numPr>
                <w:ilvl w:val="0"/>
                <w:numId w:val="206"/>
              </w:numPr>
              <w:spacing w:before="60" w:after="60" w:line="240" w:lineRule="auto"/>
              <w:rPr>
                <w:rFonts w:eastAsiaTheme="minorEastAsia"/>
                <w:b/>
                <w:lang w:eastAsia="pl-PL"/>
              </w:rPr>
            </w:pPr>
            <w:r w:rsidRPr="00584A54">
              <w:rPr>
                <w:rFonts w:eastAsia="Times New Roman" w:cs="Times New Roman"/>
                <w:lang w:eastAsia="pl-PL"/>
              </w:rPr>
              <w:t>zewnętrzne wsparcie szkół w obszarze doradztwa edukacyjno-zawodowego.</w:t>
            </w: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BB401F">
            <w:pPr>
              <w:numPr>
                <w:ilvl w:val="0"/>
                <w:numId w:val="114"/>
              </w:numPr>
              <w:tabs>
                <w:tab w:val="left" w:pos="435"/>
              </w:tabs>
              <w:spacing w:before="60" w:after="60" w:line="240" w:lineRule="auto"/>
              <w:ind w:left="760" w:hanging="357"/>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1052F9" w:rsidRDefault="001052F9" w:rsidP="00BB401F">
            <w:pPr>
              <w:numPr>
                <w:ilvl w:val="0"/>
                <w:numId w:val="114"/>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584A54" w:rsidTr="003C68A8">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 w wieku powyżej 18 r.ż.,</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i placówki (instytucje i kadra pedagogiczna) prowadzące kształcenie zawodowe (z wyłączeniem szkół dla dorosłych),</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BB401F">
            <w:pPr>
              <w:numPr>
                <w:ilvl w:val="0"/>
                <w:numId w:val="106"/>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p</w:t>
            </w:r>
            <w:r w:rsidRPr="00584A54">
              <w:rPr>
                <w:rFonts w:eastAsia="Times New Roman" w:cs="Times New Roman"/>
                <w:lang w:eastAsia="pl-PL"/>
              </w:rPr>
              <w:t>racodawcy.</w:t>
            </w:r>
          </w:p>
        </w:tc>
      </w:tr>
      <w:tr w:rsidR="001052F9" w:rsidRPr="00584A54" w:rsidTr="003C68A8">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584A54" w:rsidTr="003C68A8">
        <w:trPr>
          <w:trHeight w:val="40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584A54" w:rsidTr="003C68A8">
        <w:trPr>
          <w:trHeight w:val="30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584A54" w:rsidTr="003C68A8">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heme="minorBidi"/>
                <w:color w:val="000000"/>
                <w:lang w:eastAsia="pl-PL"/>
              </w:rPr>
              <w:t>Działanie jest nakierowane na wsparcie projektów wynikających ze Strat</w:t>
            </w:r>
            <w:r>
              <w:rPr>
                <w:rFonts w:eastAsia="Times New Roman" w:cstheme="minorBidi"/>
                <w:color w:val="000000"/>
                <w:lang w:eastAsia="pl-PL"/>
              </w:rPr>
              <w:t>egii ZIT miasta wojewódzkiego.</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AB6399"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pStyle w:val="Akapitzlist"/>
              <w:numPr>
                <w:ilvl w:val="0"/>
                <w:numId w:val="165"/>
              </w:numPr>
              <w:spacing w:before="120" w:line="240" w:lineRule="auto"/>
              <w:rPr>
                <w:rFonts w:eastAsia="Times New Roman" w:cs="Times New Roman"/>
                <w:color w:val="000000"/>
                <w:lang w:eastAsia="pl-PL"/>
              </w:rPr>
            </w:pPr>
            <w:r w:rsidRPr="00096683">
              <w:rPr>
                <w:rFonts w:eastAsia="Times New Roman" w:cs="Times New Roman"/>
                <w:color w:val="000000"/>
                <w:lang w:eastAsia="pl-PL"/>
              </w:rPr>
              <w:t>Realizacja wsparcia, o który</w:t>
            </w:r>
            <w:r>
              <w:rPr>
                <w:rFonts w:eastAsia="Times New Roman" w:cs="Times New Roman"/>
                <w:color w:val="000000"/>
                <w:lang w:eastAsia="pl-PL"/>
              </w:rPr>
              <w:t>m</w:t>
            </w:r>
            <w:r w:rsidRPr="00096683">
              <w:rPr>
                <w:rFonts w:eastAsia="Times New Roman" w:cs="Times New Roman"/>
                <w:color w:val="000000"/>
                <w:lang w:eastAsia="pl-PL"/>
              </w:rPr>
              <w:t xml:space="preserve"> mowa w typach projektu 1-6, jest dokonywana na </w:t>
            </w:r>
            <w:r w:rsidRPr="00616C48">
              <w:rPr>
                <w:rFonts w:eastAsia="Times New Roman" w:cs="Times New Roman"/>
                <w:color w:val="000000"/>
                <w:lang w:eastAsia="pl-PL"/>
              </w:rPr>
              <w:t xml:space="preserve">podstawie indywidualnie zdiagnozowanego zapotrzebowania szkół lub placówek systemu </w:t>
            </w:r>
            <w:r w:rsidRPr="00096683">
              <w:rPr>
                <w:rFonts w:eastAsia="Times New Roman" w:cs="Times New Roman"/>
                <w:color w:val="000000"/>
                <w:lang w:eastAsia="pl-PL"/>
              </w:rPr>
              <w:t>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584A54" w:rsidRDefault="001052F9" w:rsidP="00BB401F">
            <w:pPr>
              <w:pStyle w:val="Akapitzlist"/>
              <w:numPr>
                <w:ilvl w:val="0"/>
                <w:numId w:val="165"/>
              </w:numPr>
              <w:spacing w:before="120" w:line="240" w:lineRule="auto"/>
              <w:rPr>
                <w:lang w:eastAsia="pl-PL"/>
              </w:rPr>
            </w:pPr>
            <w:r w:rsidRPr="00AB6399">
              <w:rPr>
                <w:rFonts w:eastAsia="Times New Roman" w:cs="Times New Roman"/>
                <w:color w:val="000000"/>
                <w:lang w:eastAsia="pl-PL"/>
              </w:rPr>
              <w:lastRenderedPageBreak/>
              <w:t xml:space="preserve">Beneficjenci, na podstawie umowy o dofinansowanie projektu, będą zobowiązani do zapewnią funkcjonowanie utworzonych w ramach projektu </w:t>
            </w:r>
            <w:proofErr w:type="spellStart"/>
            <w:r w:rsidRPr="00AB6399">
              <w:rPr>
                <w:rFonts w:eastAsia="Times New Roman" w:cs="Times New Roman"/>
                <w:color w:val="000000"/>
                <w:lang w:eastAsia="pl-PL"/>
              </w:rPr>
              <w:t>CKZiU</w:t>
            </w:r>
            <w:proofErr w:type="spellEnd"/>
            <w:r w:rsidRPr="00AB6399">
              <w:rPr>
                <w:rFonts w:eastAsia="Times New Roman" w:cs="Times New Roman"/>
                <w:color w:val="000000"/>
                <w:lang w:eastAsia="pl-PL"/>
              </w:rPr>
              <w:t xml:space="preserve"> lub innych zespołów realizujących zadania zbieżne z zadaniami </w:t>
            </w:r>
            <w:proofErr w:type="spellStart"/>
            <w:r w:rsidRPr="00AB6399">
              <w:rPr>
                <w:rFonts w:eastAsia="Times New Roman" w:cs="Times New Roman"/>
                <w:color w:val="000000"/>
                <w:lang w:eastAsia="pl-PL"/>
              </w:rPr>
              <w:t>CKZiU</w:t>
            </w:r>
            <w:proofErr w:type="spellEnd"/>
            <w:r w:rsidRPr="00AB6399">
              <w:rPr>
                <w:rFonts w:eastAsia="Times New Roman" w:cs="Times New Roman"/>
                <w:color w:val="000000"/>
                <w:lang w:eastAsia="pl-PL"/>
              </w:rPr>
              <w:t>, przez okres co najmniej 2 lat od daty zakończenia realizacji projektu, określonej w umowie o dofinansowanie projektu.</w:t>
            </w:r>
            <w:r>
              <w:rPr>
                <w:rFonts w:eastAsia="Times New Roman" w:cs="Times New Roman"/>
                <w:color w:val="000000"/>
                <w:lang w:eastAsia="pl-PL"/>
              </w:rPr>
              <w:t xml:space="preserve"> </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F00FF" w:rsidRDefault="001052F9" w:rsidP="001F00FF">
            <w:pPr>
              <w:spacing w:before="120" w:after="40" w:line="240" w:lineRule="auto"/>
              <w:rPr>
                <w:rFonts w:eastAsia="Times New Roman" w:cs="Times New Roman"/>
                <w:lang w:eastAsia="pl-PL"/>
              </w:rPr>
            </w:pPr>
            <w:r w:rsidRPr="001F00FF">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9441EF" w:rsidRDefault="001052F9" w:rsidP="00BB401F">
            <w:pPr>
              <w:pStyle w:val="Akapitzlist"/>
              <w:numPr>
                <w:ilvl w:val="0"/>
                <w:numId w:val="207"/>
              </w:numPr>
              <w:spacing w:before="120" w:after="40" w:line="240" w:lineRule="auto"/>
              <w:rPr>
                <w:rFonts w:eastAsia="Times New Roman" w:cs="Times New Roman"/>
                <w:lang w:eastAsia="pl-PL"/>
              </w:rPr>
            </w:pPr>
            <w:r w:rsidRPr="009441EF">
              <w:rPr>
                <w:rFonts w:eastAsia="Times New Roman" w:cs="Times New Roman"/>
                <w:lang w:eastAsia="pl-PL"/>
              </w:rPr>
              <w:t xml:space="preserve">okresu odniesienia odpowiedniego dla danego sektora lub podsektora właściwego dla danego projektu, </w:t>
            </w:r>
          </w:p>
          <w:p w:rsidR="001052F9" w:rsidRPr="009441EF" w:rsidRDefault="001052F9" w:rsidP="00BB401F">
            <w:pPr>
              <w:pStyle w:val="Akapitzlist"/>
              <w:numPr>
                <w:ilvl w:val="0"/>
                <w:numId w:val="207"/>
              </w:numPr>
              <w:spacing w:before="120" w:after="40" w:line="240" w:lineRule="auto"/>
              <w:rPr>
                <w:rFonts w:eastAsia="Times New Roman" w:cs="Times New Roman"/>
                <w:lang w:eastAsia="pl-PL"/>
              </w:rPr>
            </w:pPr>
            <w:r w:rsidRPr="009441EF">
              <w:rPr>
                <w:rFonts w:eastAsia="Times New Roman" w:cs="Times New Roman"/>
                <w:lang w:eastAsia="pl-PL"/>
              </w:rPr>
              <w:t xml:space="preserve">zwykle oczekiwanej rentowności dla danej kategorii inwestycji, </w:t>
            </w:r>
          </w:p>
          <w:p w:rsidR="001052F9" w:rsidRPr="009441EF" w:rsidRDefault="001052F9" w:rsidP="00BB401F">
            <w:pPr>
              <w:pStyle w:val="Akapitzlist"/>
              <w:numPr>
                <w:ilvl w:val="0"/>
                <w:numId w:val="207"/>
              </w:numPr>
              <w:spacing w:before="120" w:after="40" w:line="240" w:lineRule="auto"/>
              <w:rPr>
                <w:rFonts w:eastAsia="Times New Roman" w:cs="Times New Roman"/>
                <w:lang w:eastAsia="pl-PL"/>
              </w:rPr>
            </w:pPr>
            <w:r w:rsidRPr="009441EF">
              <w:rPr>
                <w:rFonts w:eastAsia="Times New Roman" w:cs="Times New Roman"/>
                <w:lang w:eastAsia="pl-PL"/>
              </w:rPr>
              <w:t>zastosowania zasady „zanieczyszczający płaci”.</w:t>
            </w:r>
          </w:p>
          <w:p w:rsidR="001052F9" w:rsidRPr="001F00FF" w:rsidRDefault="001052F9" w:rsidP="001F00FF">
            <w:pPr>
              <w:spacing w:before="120" w:after="40" w:line="240" w:lineRule="auto"/>
              <w:rPr>
                <w:rFonts w:eastAsia="Times New Roman" w:cs="Times New Roman"/>
                <w:lang w:eastAsia="pl-PL"/>
              </w:rPr>
            </w:pPr>
            <w:r w:rsidRPr="001F00FF">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1F00FF">
            <w:pPr>
              <w:spacing w:before="120" w:after="40" w:line="240" w:lineRule="auto"/>
              <w:rPr>
                <w:rFonts w:eastAsia="Times New Roman" w:cs="Times New Roman"/>
                <w:color w:val="000000"/>
                <w:lang w:eastAsia="pl-PL"/>
              </w:rPr>
            </w:pPr>
            <w:r w:rsidRPr="001F00FF">
              <w:rPr>
                <w:rFonts w:eastAsia="Times New Roman" w:cs="Times New Roman"/>
                <w:lang w:eastAsia="pl-PL"/>
              </w:rPr>
              <w:t>W przypadku projektów generujących dochód w trakcie ich realizacji, dochody te pomniejszają wydatki kwalifikowalne projektu.</w:t>
            </w:r>
          </w:p>
        </w:tc>
      </w:tr>
      <w:tr w:rsidR="001052F9" w:rsidRPr="00584A54"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3C68A8">
        <w:trPr>
          <w:trHeight w:val="375"/>
        </w:trPr>
        <w:tc>
          <w:tcPr>
            <w:tcW w:w="851" w:type="dxa"/>
            <w:tcBorders>
              <w:top w:val="nil"/>
              <w:left w:val="nil"/>
              <w:bottom w:val="nil"/>
              <w:right w:val="single" w:sz="4" w:space="0" w:color="auto"/>
            </w:tcBorders>
            <w:shd w:val="clear" w:color="auto" w:fill="auto"/>
            <w:noWrap/>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3C68A8">
        <w:trPr>
          <w:trHeight w:val="375"/>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w:t>
            </w:r>
            <w:r>
              <w:rPr>
                <w:rFonts w:eastAsiaTheme="minorEastAsia" w:cstheme="minorBidi"/>
                <w:lang w:eastAsia="pl-PL"/>
              </w:rPr>
              <w:t xml:space="preserve">(UE) nr 1407/2013 z 18 grudnia </w:t>
            </w:r>
            <w:r w:rsidRPr="00A014FD">
              <w:rPr>
                <w:rFonts w:eastAsiaTheme="minorEastAsia" w:cstheme="minorBidi"/>
                <w:lang w:eastAsia="pl-PL"/>
              </w:rP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3C68A8">
        <w:trPr>
          <w:trHeight w:val="51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41A1F">
            <w:pPr>
              <w:spacing w:before="120" w:after="40" w:line="240" w:lineRule="auto"/>
              <w:rPr>
                <w:rFonts w:eastAsia="Times New Roman" w:cs="Times New Roman"/>
                <w:color w:val="000000"/>
                <w:lang w:eastAsia="pl-PL"/>
              </w:rPr>
            </w:pPr>
            <w:r>
              <w:t>9</w:t>
            </w:r>
            <w:r w:rsidR="000C3E58">
              <w:t>0</w:t>
            </w:r>
            <w:r>
              <w:t xml:space="preserve">% dla realizacji programów kształcenia zawodowego (EFS 85%+budżet państwa </w:t>
            </w:r>
            <w:r w:rsidR="000C3E58">
              <w:t>5</w:t>
            </w:r>
            <w:r>
              <w:t>%)</w:t>
            </w:r>
          </w:p>
          <w:p w:rsidR="001052F9" w:rsidRPr="00584A54" w:rsidRDefault="001052F9" w:rsidP="00D41A1F">
            <w:pPr>
              <w:spacing w:before="120" w:after="40" w:line="240" w:lineRule="auto"/>
              <w:rPr>
                <w:rFonts w:eastAsia="Times New Roman" w:cs="Times New Roman"/>
                <w:color w:val="000000"/>
                <w:lang w:eastAsia="pl-PL"/>
              </w:rPr>
            </w:pPr>
            <w:r>
              <w:t>90% dla szkolnych i pozaszkolnych form ustawicznego kształcenia zawodowego (EFS 85%+5% budżet państwa).</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D41A1F" w:rsidRDefault="000C3E58" w:rsidP="00D41A1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dla realizacji programów kształcenia zawodowego</w:t>
            </w:r>
          </w:p>
          <w:p w:rsidR="001052F9" w:rsidRPr="00584A54" w:rsidRDefault="001052F9" w:rsidP="00D41A1F">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10% dla szkolnych i pozaszkolnych form ustawicznego kształcenia zawodowego</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BB401F">
            <w:pPr>
              <w:numPr>
                <w:ilvl w:val="0"/>
                <w:numId w:val="1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E05DCD">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D5392">
            <w:pPr>
              <w:pStyle w:val="Nagwek3"/>
              <w:rPr>
                <w:rFonts w:ascii="Myriad Pro" w:eastAsia="Times New Roman" w:hAnsi="Myriad Pro" w:cs="Times New Roman"/>
                <w:b w:val="0"/>
                <w:bCs w:val="0"/>
                <w:color w:val="000000"/>
                <w:lang w:eastAsia="pl-PL"/>
              </w:rPr>
            </w:pPr>
            <w:bookmarkStart w:id="59" w:name="_Toc416333127"/>
            <w:bookmarkStart w:id="60" w:name="_Toc423337373"/>
            <w:bookmarkStart w:id="61" w:name="_Toc500928674"/>
            <w:r w:rsidRPr="008B7F28">
              <w:rPr>
                <w:rFonts w:ascii="Myriad Pro" w:eastAsia="Times New Roman" w:hAnsi="Myriad Pro" w:cs="Times New Roman"/>
                <w:b w:val="0"/>
                <w:color w:val="000000"/>
                <w:lang w:eastAsia="pl-PL"/>
              </w:rPr>
              <w:lastRenderedPageBreak/>
              <w:t>8.9 Wsparcie szkół i placówek prowadzących kształcenie zawodowe oraz uczniów uczestniczących w kształceniu zawodowym i osób dorosłych uczestniczących w pozaszkolnych formach kształcenia zawodowego w ramach Kontraktów Samorządowych</w:t>
            </w:r>
            <w:bookmarkEnd w:id="59"/>
            <w:bookmarkEnd w:id="60"/>
            <w:bookmarkEnd w:id="61"/>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themeFill="accent3" w:themeFillTint="33"/>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22"/>
              </w:numPr>
              <w:spacing w:before="60" w:after="6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Pr="00584A54" w:rsidRDefault="002504CD"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10"/>
              </w:numPr>
              <w:spacing w:before="60" w:after="60" w:line="240" w:lineRule="auto"/>
              <w:ind w:left="357" w:hanging="1"/>
              <w:rPr>
                <w:rFonts w:eastAsia="Times New Roman" w:cs="Times New Roman"/>
                <w:color w:val="000000"/>
                <w:lang w:eastAsia="pl-PL"/>
              </w:rPr>
            </w:pPr>
            <w:r w:rsidRPr="00584A54">
              <w:rPr>
                <w:rFonts w:eastAsiaTheme="minorEastAsia" w:cs="Calibri"/>
                <w:lang w:eastAsia="pl-PL"/>
              </w:rPr>
              <w:t>Liczba osób, które uzyskały kwalifikacje w ramach pozaszkolnych form kształcenia [osoby],</w:t>
            </w:r>
          </w:p>
          <w:p w:rsidR="001052F9" w:rsidRDefault="001052F9" w:rsidP="00BB401F">
            <w:pPr>
              <w:numPr>
                <w:ilvl w:val="0"/>
                <w:numId w:val="110"/>
              </w:numPr>
              <w:spacing w:before="60" w:after="60" w:line="240" w:lineRule="auto"/>
              <w:ind w:left="357" w:hanging="1"/>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1052F9" w:rsidRDefault="001052F9" w:rsidP="00BB401F">
            <w:pPr>
              <w:numPr>
                <w:ilvl w:val="0"/>
                <w:numId w:val="110"/>
              </w:numPr>
              <w:spacing w:before="60" w:after="60" w:line="240" w:lineRule="auto"/>
              <w:ind w:left="357" w:hanging="1"/>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BB401F">
            <w:pPr>
              <w:numPr>
                <w:ilvl w:val="0"/>
                <w:numId w:val="111"/>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BB401F">
            <w:pPr>
              <w:numPr>
                <w:ilvl w:val="0"/>
                <w:numId w:val="111"/>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objętych wsparciem w programie [osoby],</w:t>
            </w:r>
          </w:p>
          <w:p w:rsidR="001052F9" w:rsidRDefault="001052F9" w:rsidP="00BB401F">
            <w:pPr>
              <w:numPr>
                <w:ilvl w:val="0"/>
                <w:numId w:val="111"/>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uczniów szkół i placówek kształcenia zawodowego uczestniczących w stażach i praktykach u pracodawcy [osoby],</w:t>
            </w:r>
          </w:p>
          <w:p w:rsidR="001052F9" w:rsidRDefault="001052F9" w:rsidP="00BB401F">
            <w:pPr>
              <w:numPr>
                <w:ilvl w:val="0"/>
                <w:numId w:val="111"/>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doposażonych w programie w sprzęt i materiały dydaktyczne niezbędne do realizacji [szt.],</w:t>
            </w:r>
          </w:p>
          <w:p w:rsidR="001052F9" w:rsidRDefault="001052F9" w:rsidP="00BB401F">
            <w:pPr>
              <w:numPr>
                <w:ilvl w:val="0"/>
                <w:numId w:val="111"/>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podmiotów realizujących zadania centrum kształcenia zawodowego i ustawicznego objętych wsparciem w programie [szt.].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BB401F">
            <w:pPr>
              <w:numPr>
                <w:ilvl w:val="0"/>
                <w:numId w:val="157"/>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BB401F">
            <w:pPr>
              <w:numPr>
                <w:ilvl w:val="0"/>
                <w:numId w:val="157"/>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BB401F">
            <w:pPr>
              <w:numPr>
                <w:ilvl w:val="0"/>
                <w:numId w:val="157"/>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BB401F">
            <w:pPr>
              <w:numPr>
                <w:ilvl w:val="0"/>
                <w:numId w:val="157"/>
              </w:numPr>
              <w:spacing w:before="60" w:after="60" w:line="240" w:lineRule="auto"/>
              <w:rPr>
                <w:rFonts w:eastAsia="Times New Roman" w:cs="Times New Roman"/>
                <w:lang w:eastAsia="pl-PL"/>
              </w:rPr>
            </w:pPr>
            <w:r w:rsidRPr="00584A54">
              <w:rPr>
                <w:rFonts w:eastAsia="Times New Roman" w:cs="Times New Roman"/>
                <w:lang w:eastAsia="pl-PL"/>
              </w:rPr>
              <w:lastRenderedPageBreak/>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BB401F">
            <w:pPr>
              <w:numPr>
                <w:ilvl w:val="0"/>
                <w:numId w:val="157"/>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BB401F">
            <w:pPr>
              <w:numPr>
                <w:ilvl w:val="0"/>
                <w:numId w:val="157"/>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BB401F">
            <w:pPr>
              <w:numPr>
                <w:ilvl w:val="0"/>
                <w:numId w:val="157"/>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BB401F">
            <w:pPr>
              <w:numPr>
                <w:ilvl w:val="0"/>
                <w:numId w:val="157"/>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BB401F">
            <w:pPr>
              <w:numPr>
                <w:ilvl w:val="0"/>
                <w:numId w:val="157"/>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BB401F">
            <w:pPr>
              <w:numPr>
                <w:ilvl w:val="0"/>
                <w:numId w:val="157"/>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BB401F">
            <w:pPr>
              <w:numPr>
                <w:ilvl w:val="0"/>
                <w:numId w:val="157"/>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BB401F">
            <w:pPr>
              <w:numPr>
                <w:ilvl w:val="0"/>
                <w:numId w:val="157"/>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BB401F">
            <w:pPr>
              <w:numPr>
                <w:ilvl w:val="0"/>
                <w:numId w:val="157"/>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BB401F">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BB401F">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BB401F">
            <w:pPr>
              <w:numPr>
                <w:ilvl w:val="0"/>
                <w:numId w:val="158"/>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BB401F">
            <w:pPr>
              <w:numPr>
                <w:ilvl w:val="0"/>
                <w:numId w:val="158"/>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BB401F">
            <w:pPr>
              <w:numPr>
                <w:ilvl w:val="0"/>
                <w:numId w:val="158"/>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BB401F">
            <w:pPr>
              <w:numPr>
                <w:ilvl w:val="0"/>
                <w:numId w:val="158"/>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BB401F">
            <w:pPr>
              <w:numPr>
                <w:ilvl w:val="0"/>
                <w:numId w:val="158"/>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BB401F">
            <w:pPr>
              <w:numPr>
                <w:ilvl w:val="0"/>
                <w:numId w:val="158"/>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BB401F">
            <w:pPr>
              <w:numPr>
                <w:ilvl w:val="0"/>
                <w:numId w:val="156"/>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096683" w:rsidRDefault="001052F9" w:rsidP="00BB401F">
            <w:pPr>
              <w:pStyle w:val="Akapitzlist"/>
              <w:numPr>
                <w:ilvl w:val="0"/>
                <w:numId w:val="159"/>
              </w:numPr>
              <w:spacing w:before="60" w:after="60" w:line="240" w:lineRule="auto"/>
              <w:rPr>
                <w:rFonts w:eastAsia="Times New Roman" w:cs="Times New Roman"/>
                <w:lang w:eastAsia="pl-PL"/>
              </w:rPr>
            </w:pPr>
            <w:r w:rsidRPr="00096683">
              <w:rPr>
                <w:rFonts w:eastAsia="Times New Roman" w:cs="Times New Roman"/>
                <w:lang w:eastAsia="pl-PL"/>
              </w:rPr>
              <w:t xml:space="preserve">kursy </w:t>
            </w:r>
            <w:r w:rsidRPr="00096683">
              <w:rPr>
                <w:rFonts w:eastAsia="Times New Roman" w:cs="Arial"/>
                <w:szCs w:val="20"/>
              </w:rPr>
              <w:t xml:space="preserve">kwalifikacyjne </w:t>
            </w:r>
            <w:r w:rsidRPr="00096683">
              <w:rPr>
                <w:rFonts w:eastAsia="Times New Roman" w:cs="Times New Roman"/>
                <w:lang w:eastAsia="pl-PL"/>
              </w:rPr>
              <w:t xml:space="preserve">lub szkolenia doskonalące </w:t>
            </w:r>
            <w:r w:rsidRPr="00096683">
              <w:rPr>
                <w:rFonts w:eastAsia="Times New Roman" w:cs="Arial"/>
                <w:szCs w:val="20"/>
              </w:rPr>
              <w:t>w zakresie tematyki związanej z nauczanym zawodem</w:t>
            </w:r>
            <w:r w:rsidRPr="00096683">
              <w:rPr>
                <w:rFonts w:eastAsia="Times New Roman" w:cs="Times New Roman"/>
                <w:lang w:eastAsia="pl-PL"/>
              </w:rPr>
              <w:t>,</w:t>
            </w:r>
          </w:p>
          <w:p w:rsidR="001052F9" w:rsidRPr="00096683" w:rsidRDefault="001052F9" w:rsidP="00BB401F">
            <w:pPr>
              <w:numPr>
                <w:ilvl w:val="0"/>
                <w:numId w:val="159"/>
              </w:numPr>
              <w:spacing w:before="60" w:after="60" w:line="240" w:lineRule="auto"/>
              <w:rPr>
                <w:rFonts w:eastAsia="Times New Roman" w:cs="Times New Roman"/>
                <w:lang w:eastAsia="pl-PL"/>
              </w:rPr>
            </w:pPr>
            <w:r w:rsidRPr="00096683">
              <w:rPr>
                <w:rFonts w:eastAsia="Times New Roman" w:cs="Times New Roman"/>
                <w:lang w:eastAsia="pl-PL"/>
              </w:rPr>
              <w:lastRenderedPageBreak/>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BB401F">
            <w:pPr>
              <w:numPr>
                <w:ilvl w:val="0"/>
                <w:numId w:val="159"/>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BB401F">
            <w:pPr>
              <w:numPr>
                <w:ilvl w:val="0"/>
                <w:numId w:val="159"/>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BB401F">
            <w:pPr>
              <w:numPr>
                <w:ilvl w:val="0"/>
                <w:numId w:val="159"/>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BB401F">
            <w:pPr>
              <w:numPr>
                <w:ilvl w:val="0"/>
                <w:numId w:val="159"/>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BB401F">
            <w:pPr>
              <w:numPr>
                <w:ilvl w:val="0"/>
                <w:numId w:val="159"/>
              </w:numPr>
              <w:spacing w:before="60" w:after="60" w:line="240" w:lineRule="auto"/>
              <w:rPr>
                <w:rFonts w:eastAsia="Times New Roman" w:cs="Times New Roman"/>
                <w:lang w:eastAsia="pl-PL"/>
              </w:rPr>
            </w:pPr>
            <w:r w:rsidRPr="00096683">
              <w:rPr>
                <w:rFonts w:eastAsia="Times New Roman" w:cs="Times New Roman"/>
                <w:lang w:eastAsia="pl-PL"/>
              </w:rPr>
              <w:t xml:space="preserve">wykorzystanie narzędzi, metod lub form pracy wypracowanych w ramach projektów, w tym pozytywnie </w:t>
            </w:r>
            <w:proofErr w:type="spellStart"/>
            <w:r w:rsidRPr="00096683">
              <w:rPr>
                <w:rFonts w:eastAsia="Times New Roman" w:cs="Times New Roman"/>
                <w:lang w:eastAsia="pl-PL"/>
              </w:rPr>
              <w:t>zwalidowanych</w:t>
            </w:r>
            <w:proofErr w:type="spellEnd"/>
            <w:r w:rsidRPr="00096683">
              <w:rPr>
                <w:rFonts w:eastAsia="Times New Roman" w:cs="Times New Roman"/>
                <w:lang w:eastAsia="pl-PL"/>
              </w:rPr>
              <w:t xml:space="preserve"> produktów projektów innowacyjnych, zrealizowanych w latach 2007-2013 w ramach PO KL.</w:t>
            </w:r>
          </w:p>
          <w:p w:rsidR="001052F9" w:rsidRDefault="001052F9" w:rsidP="00BB401F">
            <w:pPr>
              <w:numPr>
                <w:ilvl w:val="0"/>
                <w:numId w:val="156"/>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BB401F">
            <w:pPr>
              <w:numPr>
                <w:ilvl w:val="0"/>
                <w:numId w:val="160"/>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innych zespołów realizujących zadania zbieżne z zadaniami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obejmuje</w:t>
            </w:r>
            <w:r w:rsidRPr="00584A54">
              <w:rPr>
                <w:rFonts w:eastAsia="Times New Roman" w:cs="Times New Roman"/>
                <w:lang w:eastAsia="pl-PL"/>
              </w:rPr>
              <w:t xml:space="preserve"> m.in.:</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 xml:space="preserve">wyposażenie szkół i placówek systemu oświaty prowadzących kształcenie zawodowe wchodzących w skład </w:t>
            </w:r>
            <w:proofErr w:type="spellStart"/>
            <w:r w:rsidRPr="008B7F28">
              <w:rPr>
                <w:rFonts w:eastAsia="Times New Roman" w:cs="Times New Roman"/>
                <w:lang w:eastAsia="pl-PL"/>
              </w:rPr>
              <w:t>CKZiU</w:t>
            </w:r>
            <w:proofErr w:type="spellEnd"/>
            <w:r w:rsidRPr="008B7F28">
              <w:rPr>
                <w:rFonts w:eastAsia="Times New Roman" w:cs="Times New Roman"/>
                <w:lang w:eastAsia="pl-PL"/>
              </w:rPr>
              <w:t xml:space="preserve"> </w:t>
            </w:r>
            <w:r w:rsidRPr="00E06091">
              <w:rPr>
                <w:rFonts w:eastAsia="Times New Roman" w:cs="Arial"/>
                <w:szCs w:val="20"/>
              </w:rPr>
              <w:t xml:space="preserve">innych zespołów realizujących zadania zbieżne z zadaniami </w:t>
            </w:r>
            <w:proofErr w:type="spellStart"/>
            <w:r w:rsidRPr="00E06091">
              <w:rPr>
                <w:rFonts w:eastAsia="Times New Roman" w:cs="Arial"/>
                <w:szCs w:val="20"/>
              </w:rPr>
              <w:t>CKZiU</w:t>
            </w:r>
            <w:proofErr w:type="spellEnd"/>
            <w:r w:rsidRPr="00E06091">
              <w:rPr>
                <w:rFonts w:eastAsia="Times New Roman" w:cs="Arial"/>
                <w:szCs w:val="20"/>
              </w:rPr>
              <w:t xml:space="preserve"> </w:t>
            </w:r>
            <w:r w:rsidRPr="008B7F28">
              <w:rPr>
                <w:rFonts w:eastAsia="Times New Roman" w:cs="Times New Roman"/>
                <w:lang w:eastAsia="pl-PL"/>
              </w:rPr>
              <w:t>w sprzęt i pomoce dydaktyczne do prowadzenia nauczania w zawodach z określonej branży,</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 xml:space="preserve">rozszerzenie lub dostosowanie oferty edukacyjnej świadczonej przez szkoły i placówki systemu oświaty prowadzących kształcenie zawodowe wchodzące w skład </w:t>
            </w:r>
            <w:proofErr w:type="spellStart"/>
            <w:r w:rsidRPr="008B7F28">
              <w:rPr>
                <w:rFonts w:eastAsia="Times New Roman" w:cs="Times New Roman"/>
                <w:lang w:eastAsia="pl-PL"/>
              </w:rPr>
              <w:t>CKZiU</w:t>
            </w:r>
            <w:proofErr w:type="spellEnd"/>
            <w:r w:rsidRPr="00E06091">
              <w:rPr>
                <w:rFonts w:eastAsia="Times New Roman" w:cs="Arial"/>
                <w:szCs w:val="20"/>
              </w:rPr>
              <w:t xml:space="preserve"> lub inne zespoły realizujące zadania zbieżne z zadaniami </w:t>
            </w:r>
            <w:proofErr w:type="spellStart"/>
            <w:r w:rsidRPr="00E06091">
              <w:rPr>
                <w:rFonts w:eastAsia="Times New Roman" w:cs="Arial"/>
                <w:szCs w:val="20"/>
              </w:rPr>
              <w:t>CKZiU</w:t>
            </w:r>
            <w:proofErr w:type="spellEnd"/>
            <w:r w:rsidRPr="008B7F28">
              <w:rPr>
                <w:rFonts w:eastAsia="Times New Roman" w:cs="Times New Roman"/>
                <w:lang w:eastAsia="pl-PL"/>
              </w:rPr>
              <w:t xml:space="preserve"> do realizacji nowych zadań,</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 xml:space="preserve">doskonalenie umiejętności i kompetencji zawodowych nauczycieli zatrudnionych w szkołach i placówkach systemu oświaty prowadzących kształcenie zawodowe wchodzących w skład </w:t>
            </w:r>
            <w:proofErr w:type="spellStart"/>
            <w:r w:rsidRPr="008B7F28">
              <w:rPr>
                <w:rFonts w:eastAsia="Times New Roman" w:cs="Times New Roman"/>
                <w:lang w:eastAsia="pl-PL"/>
              </w:rPr>
              <w:t>CKZiU</w:t>
            </w:r>
            <w:proofErr w:type="spellEnd"/>
            <w:r>
              <w:rPr>
                <w:rFonts w:eastAsia="Times New Roman" w:cs="Times New Roman"/>
                <w:lang w:eastAsia="pl-PL"/>
              </w:rPr>
              <w:t xml:space="preserve"> </w:t>
            </w:r>
            <w:r w:rsidRPr="00E06091">
              <w:rPr>
                <w:rFonts w:eastAsia="Times New Roman" w:cs="Arial"/>
                <w:szCs w:val="20"/>
              </w:rPr>
              <w:t xml:space="preserve">lub innych zespołów realizujących zadania zbieżne z zadaniami </w:t>
            </w:r>
            <w:proofErr w:type="spellStart"/>
            <w:r w:rsidRPr="00E06091">
              <w:rPr>
                <w:rFonts w:eastAsia="Times New Roman" w:cs="Arial"/>
                <w:szCs w:val="20"/>
              </w:rPr>
              <w:t>CKZiU</w:t>
            </w:r>
            <w:proofErr w:type="spellEnd"/>
            <w:r w:rsidRPr="008B7F28">
              <w:rPr>
                <w:rFonts w:eastAsia="Times New Roman" w:cs="Times New Roman"/>
                <w:lang w:eastAsia="pl-PL"/>
              </w:rPr>
              <w:t>,</w:t>
            </w:r>
          </w:p>
          <w:p w:rsidR="001052F9" w:rsidRDefault="001052F9" w:rsidP="00BB401F">
            <w:pPr>
              <w:numPr>
                <w:ilvl w:val="0"/>
                <w:numId w:val="160"/>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w:t>
            </w:r>
            <w:proofErr w:type="spellStart"/>
            <w:r w:rsidRPr="00E06091">
              <w:rPr>
                <w:rFonts w:eastAsia="Times New Roman"/>
              </w:rPr>
              <w:t>CKZiU</w:t>
            </w:r>
            <w:proofErr w:type="spellEnd"/>
            <w:r w:rsidRPr="00E06091">
              <w:rPr>
                <w:rFonts w:eastAsia="Times New Roman"/>
              </w:rPr>
              <w:t xml:space="preserve"> dla określonych branż lub inne zespoły realizujące zadania zbieżne z zadaniami </w:t>
            </w:r>
            <w:proofErr w:type="spellStart"/>
            <w:r w:rsidRPr="00E06091">
              <w:rPr>
                <w:rFonts w:eastAsia="Times New Roman"/>
              </w:rPr>
              <w:t>CKZiU</w:t>
            </w:r>
            <w:proofErr w:type="spellEnd"/>
            <w:r w:rsidRPr="00E06091">
              <w:rPr>
                <w:rFonts w:eastAsia="Times New Roman"/>
              </w:rPr>
              <w:t xml:space="preserve"> </w:t>
            </w:r>
            <w:r w:rsidRPr="00584A54">
              <w:rPr>
                <w:rFonts w:eastAsia="Times New Roman" w:cs="Times New Roman"/>
                <w:lang w:eastAsia="pl-PL"/>
              </w:rPr>
              <w:t>w tym m.in.:</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8B7F28">
              <w:rPr>
                <w:rFonts w:eastAsia="Times New Roman" w:cs="Times New Roman"/>
                <w:lang w:eastAsia="pl-PL"/>
              </w:rPr>
              <w:t>, w tym monitorowanie potrzeb ww. podmiotów w zakresie współpracy, także w zakresie staży nauczycieli lub praktycznej nauki zawodu uczniów, w tym uczniów ze specjalnymi potrzebami edukacyjnymi,</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prowadzenie doskonalenia zawodowego nauczycieli kształcenia zawodowego we współpracy z pracodawcami i uczelniami oraz ośrodkami doskonalenia nauczycieli,</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tworzenie sieci współpracy szkół i placówek systemu oświaty prowadzących kształcenie zawodowe w danej branży w celu wymiany dobrych praktyk,</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wdrażanie i upowszechnianie nowych technologii,</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opracowywanie i upowszechnianie elastycznych form kształcenia zawodowego osób dorosłych, w tym osób dorosłych ze specjalnymi potrzebami edukacyjnymi,</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tworzenie wyspecjalizowanych ośrodków egzaminacyjnych,</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organizowanie praktyk pedagogicznych dla przyszłych nauczycieli kształcenia zawodowego oraz nauczycieli stażystów,</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realizacja usług doradztwa zawodowego,</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Default="001052F9" w:rsidP="00BB401F">
            <w:pPr>
              <w:pStyle w:val="Akapitzlist"/>
              <w:numPr>
                <w:ilvl w:val="0"/>
                <w:numId w:val="145"/>
              </w:numPr>
              <w:spacing w:before="60" w:after="60" w:line="240" w:lineRule="auto"/>
              <w:rPr>
                <w:rFonts w:eastAsia="Times New Roman" w:cs="Times New Roman"/>
                <w:lang w:eastAsia="pl-PL"/>
              </w:rPr>
            </w:pPr>
            <w:r w:rsidRPr="008B7F28">
              <w:rPr>
                <w:rFonts w:eastAsia="Times New Roman" w:cs="Times New Roman"/>
                <w:lang w:eastAsia="pl-PL"/>
              </w:rPr>
              <w:lastRenderedPageBreak/>
              <w:t>prowadzenie współpracy z placówkami doskonalenia nauczycieli w zakresie doskonalenia zawodowego nauczycieli realizujących zadania z zakresu doradztwa zawodowego.</w:t>
            </w:r>
          </w:p>
          <w:p w:rsidR="001052F9" w:rsidRDefault="001052F9" w:rsidP="00BB401F">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Default="001052F9" w:rsidP="00BB401F">
            <w:pPr>
              <w:pStyle w:val="Akapitzlist"/>
              <w:numPr>
                <w:ilvl w:val="0"/>
                <w:numId w:val="161"/>
              </w:numPr>
              <w:spacing w:before="60" w:after="60" w:line="240" w:lineRule="auto"/>
              <w:rPr>
                <w:rFonts w:eastAsia="Times New Roman" w:cs="Times New Roman"/>
                <w:lang w:eastAsia="pl-PL"/>
              </w:rPr>
            </w:pPr>
            <w:r w:rsidRPr="008B7F28">
              <w:rPr>
                <w:rFonts w:eastAsia="Times New Roman" w:cs="Times New Roman"/>
                <w:lang w:eastAsia="pl-PL"/>
              </w:rPr>
              <w:t xml:space="preserve">uzyskiwanie kwalifikacji doradców </w:t>
            </w:r>
            <w:r>
              <w:rPr>
                <w:rFonts w:eastAsia="Times New Roman" w:cs="Times New Roman"/>
                <w:lang w:eastAsia="pl-PL"/>
              </w:rPr>
              <w:t>edukacyjno-</w:t>
            </w:r>
            <w:r w:rsidRPr="008B7F28">
              <w:rPr>
                <w:rFonts w:eastAsia="Times New Roman" w:cs="Times New Roman"/>
                <w:lang w:eastAsia="pl-PL"/>
              </w:rPr>
              <w:t xml:space="preserve">zawodowych przez osoby realizujące zadania z zakresu doradztwa </w:t>
            </w:r>
            <w:r>
              <w:rPr>
                <w:rFonts w:eastAsia="Times New Roman" w:cs="Times New Roman"/>
                <w:lang w:eastAsia="pl-PL"/>
              </w:rPr>
              <w:t>edukacyjno-</w:t>
            </w:r>
            <w:r w:rsidRPr="008B7F28">
              <w:rPr>
                <w:rFonts w:eastAsia="Times New Roman" w:cs="Times New Roman"/>
                <w:lang w:eastAsia="pl-PL"/>
              </w:rPr>
              <w:t>zawodowego w szkołach i placówkach, które nie posiadają kwalifikacji z tego zakresu</w:t>
            </w:r>
            <w:r>
              <w:rPr>
                <w:rFonts w:eastAsia="Times New Roman" w:cs="Times New Roman"/>
                <w:lang w:eastAsia="pl-PL"/>
              </w:rPr>
              <w:t xml:space="preserve"> </w:t>
            </w:r>
            <w:r w:rsidRPr="00E06091">
              <w:rPr>
                <w:rFonts w:eastAsia="Times New Roman" w:cs="Arial"/>
                <w:szCs w:val="20"/>
              </w:rPr>
              <w:t>oraz podnoszenie kwalifikacji doradców edukacyjno</w:t>
            </w:r>
            <w:r>
              <w:rPr>
                <w:rFonts w:eastAsia="Times New Roman" w:cs="Arial"/>
                <w:szCs w:val="20"/>
              </w:rPr>
              <w:t>-</w:t>
            </w:r>
            <w:r w:rsidRPr="00E06091">
              <w:rPr>
                <w:rFonts w:eastAsia="Times New Roman" w:cs="Arial"/>
                <w:szCs w:val="20"/>
              </w:rPr>
              <w:t>zawodowych, realizujących zadania z zakresu doradztwa edukacyjno</w:t>
            </w:r>
            <w:r>
              <w:rPr>
                <w:rFonts w:eastAsia="Times New Roman" w:cs="Arial"/>
                <w:szCs w:val="20"/>
              </w:rPr>
              <w:t>-</w:t>
            </w:r>
            <w:r w:rsidRPr="00E06091">
              <w:rPr>
                <w:rFonts w:eastAsia="Times New Roman" w:cs="Arial"/>
                <w:szCs w:val="20"/>
              </w:rPr>
              <w:t>zawodowego w szkołach</w:t>
            </w:r>
            <w:r w:rsidRPr="008B7F28">
              <w:rPr>
                <w:rFonts w:eastAsia="Times New Roman" w:cs="Times New Roman"/>
                <w:lang w:eastAsia="pl-PL"/>
              </w:rPr>
              <w:t>,</w:t>
            </w:r>
          </w:p>
          <w:p w:rsidR="001052F9" w:rsidRDefault="001052F9" w:rsidP="00BB401F">
            <w:pPr>
              <w:numPr>
                <w:ilvl w:val="0"/>
                <w:numId w:val="161"/>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proofErr w:type="spellStart"/>
            <w:r w:rsidRPr="00E06091">
              <w:rPr>
                <w:rFonts w:eastAsia="Times New Roman"/>
              </w:rPr>
              <w:t>SPInKA</w:t>
            </w:r>
            <w:proofErr w:type="spellEnd"/>
            <w:r w:rsidRPr="00584A54">
              <w:rPr>
                <w:rFonts w:eastAsia="Times New Roman" w:cs="Times New Roman"/>
                <w:lang w:eastAsia="pl-PL"/>
              </w:rPr>
              <w:t>),</w:t>
            </w:r>
          </w:p>
          <w:p w:rsidR="001052F9" w:rsidRDefault="001052F9" w:rsidP="00BB401F">
            <w:pPr>
              <w:numPr>
                <w:ilvl w:val="0"/>
                <w:numId w:val="161"/>
              </w:numPr>
              <w:spacing w:before="60" w:after="60" w:line="240" w:lineRule="auto"/>
              <w:rPr>
                <w:rFonts w:eastAsiaTheme="minorEastAsia"/>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Theme="minorHAnsi" w:eastAsiaTheme="minorEastAsia" w:hAnsiTheme="minorHAnsi" w:cstheme="minorBidi"/>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B401F">
            <w:pPr>
              <w:numPr>
                <w:ilvl w:val="0"/>
                <w:numId w:val="121"/>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BB401F">
            <w:pPr>
              <w:numPr>
                <w:ilvl w:val="0"/>
                <w:numId w:val="121"/>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BB401F">
            <w:pPr>
              <w:numPr>
                <w:ilvl w:val="0"/>
                <w:numId w:val="121"/>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BB401F">
            <w:pPr>
              <w:numPr>
                <w:ilvl w:val="0"/>
                <w:numId w:val="121"/>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BB401F">
            <w:pPr>
              <w:numPr>
                <w:ilvl w:val="0"/>
                <w:numId w:val="121"/>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BB401F">
            <w:pPr>
              <w:numPr>
                <w:ilvl w:val="0"/>
                <w:numId w:val="121"/>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BB401F">
            <w:pPr>
              <w:numPr>
                <w:ilvl w:val="0"/>
                <w:numId w:val="121"/>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BB401F">
            <w:pPr>
              <w:numPr>
                <w:ilvl w:val="0"/>
                <w:numId w:val="121"/>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BB401F">
            <w:pPr>
              <w:numPr>
                <w:ilvl w:val="0"/>
                <w:numId w:val="121"/>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584A54"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CA29C3" w:rsidRDefault="001052F9" w:rsidP="00E05DCD">
            <w:pPr>
              <w:rPr>
                <w:color w:val="1F497D"/>
              </w:rPr>
            </w:pPr>
            <w:r w:rsidRPr="00CA29C3">
              <w:t>10 000 000 EUR</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heme="minorEastAsia" w:cstheme="minorBidi"/>
                <w:lang w:eastAsia="pl-PL"/>
              </w:rPr>
            </w:pPr>
            <w:r w:rsidRPr="004F6E5B">
              <w:rPr>
                <w:rFonts w:eastAsiaTheme="minorEastAsia" w:cstheme="minorBidi"/>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heme="minorEastAsia" w:cstheme="minorBidi"/>
                <w:lang w:eastAsia="pl-PL"/>
              </w:rPr>
              <w:t>Podmiot odpowiedzialny za przyjmowanie protestów – Urząd Marszałkowski Województwa Zachodniopomorskiego – Wydział Zarzą</w:t>
            </w:r>
            <w:r>
              <w:rPr>
                <w:rFonts w:eastAsiaTheme="minorEastAsia" w:cstheme="minorBidi"/>
                <w:lang w:eastAsia="pl-PL"/>
              </w:rPr>
              <w:t>dzania Strategicznego.</w:t>
            </w:r>
            <w:r w:rsidRPr="004F6E5B">
              <w:rPr>
                <w:rFonts w:eastAsiaTheme="minorEastAsia" w:cstheme="minorBidi"/>
                <w:lang w:eastAsia="pl-PL"/>
              </w:rPr>
              <w:t>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BB401F">
            <w:pPr>
              <w:pStyle w:val="Akapitzlist"/>
              <w:numPr>
                <w:ilvl w:val="0"/>
                <w:numId w:val="165"/>
              </w:numPr>
              <w:spacing w:before="120" w:line="240" w:lineRule="auto"/>
              <w:rPr>
                <w:rFonts w:eastAsia="Times New Roman" w:cs="Times New Roman"/>
                <w:color w:val="000000"/>
                <w:lang w:eastAsia="pl-PL"/>
              </w:rPr>
            </w:pPr>
            <w:r w:rsidRPr="00096683">
              <w:rPr>
                <w:rFonts w:eastAsia="Times New Roman" w:cs="Times New Roman"/>
                <w:color w:val="000000"/>
                <w:lang w:eastAsia="pl-PL"/>
              </w:rPr>
              <w:t>Realizacja wsparcia, o których mowa w typach projektu 1-6, jest dokonywana na</w:t>
            </w:r>
            <w:r>
              <w:rPr>
                <w:rFonts w:eastAsia="Times New Roman" w:cs="Times New Roman"/>
                <w:color w:val="000000"/>
                <w:lang w:eastAsia="pl-PL"/>
              </w:rPr>
              <w:t xml:space="preserve"> – podstawie indywidualnie zdiagnozowanego zapotrzebowania szkół lub placówek systemu </w:t>
            </w:r>
            <w:r w:rsidRPr="00096683">
              <w:rPr>
                <w:rFonts w:eastAsia="Times New Roman" w:cs="Times New Roman"/>
                <w:color w:val="000000"/>
                <w:lang w:eastAsia="pl-PL"/>
              </w:rPr>
              <w:t>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584A54" w:rsidRDefault="001052F9" w:rsidP="00BB401F">
            <w:pPr>
              <w:pStyle w:val="Akapitzlist"/>
              <w:numPr>
                <w:ilvl w:val="0"/>
                <w:numId w:val="165"/>
              </w:numPr>
              <w:spacing w:before="120" w:line="240" w:lineRule="auto"/>
              <w:rPr>
                <w:rFonts w:eastAsia="Times New Roman" w:cs="Times New Roman"/>
                <w:color w:val="000000"/>
                <w:lang w:eastAsia="pl-PL"/>
              </w:rPr>
            </w:pPr>
            <w:r>
              <w:rPr>
                <w:rFonts w:eastAsia="Times New Roman" w:cs="Times New Roman"/>
                <w:color w:val="000000"/>
                <w:lang w:eastAsia="pl-PL"/>
              </w:rPr>
              <w:t>B</w:t>
            </w:r>
            <w:r w:rsidRPr="00636E5D">
              <w:rPr>
                <w:rFonts w:eastAsia="Times New Roman" w:cs="Times New Roman"/>
                <w:color w:val="000000"/>
                <w:lang w:eastAsia="pl-PL"/>
              </w:rPr>
              <w:t>eneficjenci, na podstawie umowy o dofinansowanie projektu,</w:t>
            </w:r>
            <w:r>
              <w:rPr>
                <w:rFonts w:eastAsia="Times New Roman" w:cs="Times New Roman"/>
                <w:color w:val="000000"/>
                <w:lang w:eastAsia="pl-PL"/>
              </w:rPr>
              <w:t xml:space="preserve"> będą zobowiązani do </w:t>
            </w:r>
            <w:r w:rsidRPr="00636E5D">
              <w:rPr>
                <w:rFonts w:eastAsia="Times New Roman" w:cs="Times New Roman"/>
                <w:color w:val="000000"/>
                <w:lang w:eastAsia="pl-PL"/>
              </w:rPr>
              <w:t xml:space="preserve">zapewnią funkcjonowanie utworzonych w ramach projektu </w:t>
            </w:r>
            <w:proofErr w:type="spellStart"/>
            <w:r w:rsidRPr="00636E5D">
              <w:rPr>
                <w:rFonts w:eastAsia="Times New Roman" w:cs="Times New Roman"/>
                <w:color w:val="000000"/>
                <w:lang w:eastAsia="pl-PL"/>
              </w:rPr>
              <w:t>CKZiU</w:t>
            </w:r>
            <w:proofErr w:type="spellEnd"/>
            <w:r w:rsidRPr="00636E5D">
              <w:rPr>
                <w:rFonts w:eastAsia="Times New Roman" w:cs="Times New Roman"/>
                <w:color w:val="000000"/>
                <w:lang w:eastAsia="pl-PL"/>
              </w:rPr>
              <w:t xml:space="preserve"> lub innych zespołów</w:t>
            </w:r>
            <w:r>
              <w:rPr>
                <w:rFonts w:eastAsia="Times New Roman" w:cs="Times New Roman"/>
                <w:color w:val="000000"/>
                <w:lang w:eastAsia="pl-PL"/>
              </w:rPr>
              <w:t xml:space="preserve"> </w:t>
            </w:r>
            <w:r w:rsidRPr="00636E5D">
              <w:rPr>
                <w:rFonts w:eastAsia="Times New Roman" w:cs="Times New Roman"/>
                <w:color w:val="000000"/>
                <w:lang w:eastAsia="pl-PL"/>
              </w:rPr>
              <w:t xml:space="preserve">realizujących zadania zbieżne z zadaniami </w:t>
            </w:r>
            <w:proofErr w:type="spellStart"/>
            <w:r w:rsidRPr="00636E5D">
              <w:rPr>
                <w:rFonts w:eastAsia="Times New Roman" w:cs="Times New Roman"/>
                <w:color w:val="000000"/>
                <w:lang w:eastAsia="pl-PL"/>
              </w:rPr>
              <w:t>CKZiU</w:t>
            </w:r>
            <w:proofErr w:type="spellEnd"/>
            <w:r w:rsidRPr="00636E5D">
              <w:rPr>
                <w:rFonts w:eastAsia="Times New Roman" w:cs="Times New Roman"/>
                <w:color w:val="000000"/>
                <w:lang w:eastAsia="pl-PL"/>
              </w:rPr>
              <w:t>, przez okres co najmniej 2 lat od daty</w:t>
            </w:r>
            <w:r>
              <w:rPr>
                <w:rFonts w:eastAsia="Times New Roman" w:cs="Times New Roman"/>
                <w:color w:val="000000"/>
                <w:lang w:eastAsia="pl-PL"/>
              </w:rPr>
              <w:t xml:space="preserve"> </w:t>
            </w:r>
            <w:r w:rsidRPr="00636E5D">
              <w:rPr>
                <w:rFonts w:eastAsia="Times New Roman" w:cs="Times New Roman"/>
                <w:color w:val="000000"/>
                <w:lang w:eastAsia="pl-PL"/>
              </w:rPr>
              <w:t>zakończenia realizacji projektu, określonej w umowie o dofinansowanie projektu.</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w:t>
            </w:r>
            <w:proofErr w:type="spellStart"/>
            <w:r w:rsidRPr="00B65C76">
              <w:rPr>
                <w:rFonts w:eastAsia="Times New Roman" w:cs="Times New Roman"/>
                <w:color w:val="000000"/>
                <w:lang w:eastAsia="pl-PL"/>
              </w:rPr>
              <w:t>financing</w:t>
            </w:r>
            <w:proofErr w:type="spellEnd"/>
            <w:r w:rsidRPr="00B65C76">
              <w:rPr>
                <w:rFonts w:eastAsia="Times New Roman" w:cs="Times New Roman"/>
                <w:color w:val="000000"/>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9441EF" w:rsidRDefault="001052F9" w:rsidP="00BB401F">
            <w:pPr>
              <w:pStyle w:val="Akapitzlist"/>
              <w:numPr>
                <w:ilvl w:val="0"/>
                <w:numId w:val="208"/>
              </w:numPr>
              <w:spacing w:before="120" w:after="40" w:line="240" w:lineRule="auto"/>
              <w:rPr>
                <w:rFonts w:eastAsia="Times New Roman" w:cs="Times New Roman"/>
                <w:lang w:eastAsia="pl-PL"/>
              </w:rPr>
            </w:pPr>
            <w:r w:rsidRPr="009441EF">
              <w:rPr>
                <w:rFonts w:eastAsia="Times New Roman" w:cs="Times New Roman"/>
                <w:lang w:eastAsia="pl-PL"/>
              </w:rPr>
              <w:t xml:space="preserve">okresu odniesienia odpowiedniego dla danego sektora lub podsektora właściwego dla danego projektu, </w:t>
            </w:r>
          </w:p>
          <w:p w:rsidR="001052F9" w:rsidRPr="009441EF" w:rsidRDefault="001052F9" w:rsidP="00BB401F">
            <w:pPr>
              <w:pStyle w:val="Akapitzlist"/>
              <w:numPr>
                <w:ilvl w:val="0"/>
                <w:numId w:val="208"/>
              </w:numPr>
              <w:spacing w:before="120" w:after="40" w:line="240" w:lineRule="auto"/>
              <w:rPr>
                <w:rFonts w:eastAsia="Times New Roman" w:cs="Times New Roman"/>
                <w:lang w:eastAsia="pl-PL"/>
              </w:rPr>
            </w:pPr>
            <w:r w:rsidRPr="009441EF">
              <w:rPr>
                <w:rFonts w:eastAsia="Times New Roman" w:cs="Times New Roman"/>
                <w:lang w:eastAsia="pl-PL"/>
              </w:rPr>
              <w:t xml:space="preserve">zwykle oczekiwanej rentowności dla danej kategorii inwestycji, </w:t>
            </w:r>
          </w:p>
          <w:p w:rsidR="001052F9" w:rsidRPr="009441EF" w:rsidRDefault="001052F9" w:rsidP="00BB401F">
            <w:pPr>
              <w:pStyle w:val="Akapitzlist"/>
              <w:numPr>
                <w:ilvl w:val="0"/>
                <w:numId w:val="208"/>
              </w:numPr>
              <w:spacing w:before="120" w:after="40" w:line="240" w:lineRule="auto"/>
              <w:rPr>
                <w:rFonts w:eastAsia="Times New Roman" w:cs="Times New Roman"/>
                <w:lang w:eastAsia="pl-PL"/>
              </w:rPr>
            </w:pPr>
            <w:r w:rsidRPr="009441EF">
              <w:rPr>
                <w:rFonts w:eastAsia="Times New Roman" w:cs="Times New Roman"/>
                <w:lang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584A54"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rPr>
                <w:rFonts w:eastAsiaTheme="majorEastAsia" w:cstheme="majorBidi"/>
                <w:b/>
                <w:bCs/>
                <w:color w:val="4F81BD" w:themeColor="accent1"/>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heme="minorEastAsia" w:cstheme="minorBidi"/>
                <w:lang w:eastAsia="pl-PL"/>
              </w:rPr>
            </w:pPr>
            <w:r w:rsidRPr="00584A54">
              <w:rPr>
                <w:rFonts w:eastAsiaTheme="minorEastAsia" w:cstheme="minorBidi"/>
                <w:lang w:eastAsia="pl-PL"/>
              </w:rPr>
              <w:t>Warunki stosowania uproszczonych form rozliczania wydatków i planowany zakres systemu zaliczek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heme="minorEastAsia"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heme="minorEastAsia" w:cstheme="minorBidi"/>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 xml:space="preserve">2013 r. w sprawie stosowania art. 107 i 108 Traktatu o funkcjonowaniu Unii Europejskiej do pomocy de </w:t>
            </w:r>
            <w:proofErr w:type="spellStart"/>
            <w:r w:rsidRPr="00A014FD">
              <w:rPr>
                <w:rFonts w:eastAsiaTheme="minorEastAsia" w:cstheme="minorBidi"/>
                <w:lang w:eastAsia="pl-PL"/>
              </w:rPr>
              <w:t>minimis</w:t>
            </w:r>
            <w:proofErr w:type="spellEnd"/>
            <w:r w:rsidRPr="00A014FD">
              <w:rPr>
                <w:rFonts w:eastAsiaTheme="minorEastAsia" w:cstheme="minorBidi"/>
                <w:lang w:eastAsia="pl-PL"/>
              </w:rPr>
              <w:t xml:space="preserve"> oraz Rozporządzenia Komisji (UE) nr 651/2014 z dnia 17 czerwca 2014 r. uznające niektóre rodzaje pomocy za zgodne z rynkiem wewnętrznym w zastosowaniu art. 107 i 108 Traktatu).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BB401F">
            <w:pPr>
              <w:numPr>
                <w:ilvl w:val="0"/>
                <w:numId w:val="25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584A54"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BB401F">
            <w:pPr>
              <w:numPr>
                <w:ilvl w:val="0"/>
                <w:numId w:val="25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274795"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0329E3" w:rsidRDefault="00C21A02" w:rsidP="00C21A02">
            <w:pPr>
              <w:pStyle w:val="Nagwek3"/>
              <w:rPr>
                <w:rFonts w:ascii="Myriad Pro" w:eastAsia="Times New Roman" w:hAnsi="Myriad Pro" w:cs="Times New Roman"/>
                <w:b w:val="0"/>
                <w:bCs w:val="0"/>
                <w:color w:val="000000"/>
                <w:lang w:eastAsia="pl-PL"/>
              </w:rPr>
            </w:pPr>
            <w:bookmarkStart w:id="62" w:name="_Toc437598458"/>
            <w:bookmarkStart w:id="63" w:name="_Toc500928675"/>
            <w:r w:rsidRPr="000329E3">
              <w:rPr>
                <w:rFonts w:ascii="Myriad Pro" w:eastAsia="Times New Roman" w:hAnsi="Myriad Pro" w:cs="Times New Roman"/>
                <w:b w:val="0"/>
                <w:color w:val="000000"/>
                <w:lang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62"/>
            <w:bookmarkEnd w:id="63"/>
          </w:p>
        </w:tc>
      </w:tr>
      <w:tr w:rsidR="00C21A02" w:rsidRPr="00274795" w:rsidTr="00C21A02">
        <w:trPr>
          <w:trHeight w:val="255"/>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274795"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1"/>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C6078D">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C6078D">
              <w:rPr>
                <w:i/>
              </w:rPr>
              <w:t>.</w:t>
            </w:r>
          </w:p>
        </w:tc>
      </w:tr>
      <w:tr w:rsidR="00C21A02" w:rsidRPr="00274795" w:rsidTr="00C21A02">
        <w:trPr>
          <w:trHeight w:val="300"/>
        </w:trPr>
        <w:tc>
          <w:tcPr>
            <w:tcW w:w="851" w:type="dxa"/>
            <w:vMerge w:val="restart"/>
            <w:shd w:val="clear" w:color="auto" w:fill="auto"/>
            <w:noWrap/>
            <w:hideMark/>
          </w:tcPr>
          <w:p w:rsidR="00C21A02"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BB401F">
            <w:pPr>
              <w:numPr>
                <w:ilvl w:val="0"/>
                <w:numId w:val="123"/>
              </w:numPr>
              <w:spacing w:before="40" w:after="40" w:line="240" w:lineRule="auto"/>
              <w:contextualSpacing/>
              <w:jc w:val="both"/>
              <w:rPr>
                <w:rFonts w:eastAsia="Times New Roman" w:cs="Times New Roman"/>
                <w:color w:val="000000"/>
                <w:lang w:eastAsia="pl-PL"/>
              </w:rPr>
            </w:pPr>
            <w:r w:rsidRPr="00274795">
              <w:rPr>
                <w:rFonts w:eastAsiaTheme="minorEastAsia"/>
                <w:lang w:eastAsia="pl-PL"/>
              </w:rPr>
              <w:t>Wzrost kompetencji osób dorosłych, w szczególności osób o niskich kwalifikacjach i osób starszych w zakresie znajomości technologii informacyjno-komunikacyjnych i języków obcych.</w:t>
            </w:r>
            <w:r>
              <w:rPr>
                <w:rFonts w:eastAsiaTheme="minorEastAsia"/>
                <w:lang w:eastAsia="pl-PL"/>
              </w:rPr>
              <w:t xml:space="preserve"> </w:t>
            </w:r>
          </w:p>
        </w:tc>
      </w:tr>
      <w:tr w:rsidR="00C21A02" w:rsidRPr="00274795" w:rsidTr="00C21A02">
        <w:trPr>
          <w:trHeight w:val="255"/>
        </w:trPr>
        <w:tc>
          <w:tcPr>
            <w:tcW w:w="851" w:type="dxa"/>
            <w:shd w:val="clear" w:color="auto" w:fill="auto"/>
            <w:noWrap/>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274795"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 xml:space="preserve">117 Wyrównywanie dostępu do uczenia się przez całe życie o charakterze formalnym, nieformalnym i </w:t>
            </w:r>
            <w:proofErr w:type="spellStart"/>
            <w:r w:rsidRPr="003A3E5C">
              <w:rPr>
                <w:rFonts w:eastAsia="Times New Roman" w:cs="Times New Roman"/>
                <w:color w:val="000000"/>
                <w:lang w:eastAsia="pl-PL"/>
              </w:rPr>
              <w:t>pozaformalnym</w:t>
            </w:r>
            <w:proofErr w:type="spellEnd"/>
            <w:r w:rsidRPr="003A3E5C">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lastRenderedPageBreak/>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274795" w:rsidTr="00C21A02">
        <w:trPr>
          <w:trHeight w:val="255"/>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BB401F">
            <w:pPr>
              <w:numPr>
                <w:ilvl w:val="3"/>
                <w:numId w:val="106"/>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BB401F">
            <w:pPr>
              <w:numPr>
                <w:ilvl w:val="3"/>
                <w:numId w:val="106"/>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BB401F">
            <w:pPr>
              <w:numPr>
                <w:ilvl w:val="3"/>
                <w:numId w:val="106"/>
              </w:numPr>
              <w:spacing w:before="40" w:after="40" w:line="240" w:lineRule="auto"/>
              <w:ind w:left="357" w:hanging="1"/>
              <w:jc w:val="both"/>
              <w:rPr>
                <w:rFonts w:eastAsia="Times New Roman" w:cs="Times New Roman"/>
                <w:color w:val="000000"/>
                <w:lang w:eastAsia="pl-PL"/>
              </w:rPr>
            </w:pPr>
            <w:r w:rsidRPr="00274795">
              <w:rPr>
                <w:rFonts w:eastAsiaTheme="minorEastAsia"/>
                <w:lang w:eastAsia="pl-PL"/>
              </w:rPr>
              <w:t>Liczba osób w wieku 25 lat i więcej, które uzyskały kwalifikacje lub nabyły kompetencje po opuszczeniu programu</w:t>
            </w:r>
            <w:r>
              <w:rPr>
                <w:rFonts w:eastAsiaTheme="minorEastAsia"/>
                <w:lang w:eastAsia="pl-PL"/>
              </w:rPr>
              <w:t xml:space="preserve"> </w:t>
            </w:r>
            <w:r>
              <w:rPr>
                <w:rFonts w:eastAsia="Times New Roman" w:cs="Times New Roman"/>
                <w:lang w:eastAsia="pl-PL"/>
              </w:rPr>
              <w:t>[osoby]</w:t>
            </w:r>
            <w:r w:rsidRPr="00274795">
              <w:rPr>
                <w:rFonts w:eastAsiaTheme="minorEastAsia"/>
                <w:lang w:eastAsia="pl-PL"/>
              </w:rPr>
              <w:t>.</w:t>
            </w:r>
          </w:p>
        </w:tc>
      </w:tr>
      <w:tr w:rsidR="00C21A02" w:rsidRPr="00274795" w:rsidTr="00C21A02">
        <w:trPr>
          <w:trHeight w:val="255"/>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BB401F">
            <w:pPr>
              <w:numPr>
                <w:ilvl w:val="0"/>
                <w:numId w:val="100"/>
              </w:numPr>
              <w:spacing w:before="40" w:after="40" w:line="240" w:lineRule="auto"/>
              <w:ind w:left="357" w:hanging="1"/>
              <w:jc w:val="both"/>
              <w:rPr>
                <w:rFonts w:eastAsia="Times New Roman" w:cs="Times New Roman"/>
                <w:color w:val="000000"/>
                <w:lang w:eastAsia="pl-PL"/>
              </w:rPr>
            </w:pPr>
            <w:r w:rsidRPr="00274795">
              <w:rPr>
                <w:rFonts w:eastAsiaTheme="minorEastAsia" w:cs="Calibri"/>
                <w:lang w:eastAsia="pl-PL"/>
              </w:rPr>
              <w:t>Liczba osób o niskich kwalifikacjach, objętych wsparciem w programie</w:t>
            </w:r>
            <w:r>
              <w:rPr>
                <w:rFonts w:eastAsiaTheme="minorEastAsia" w:cs="Calibri"/>
                <w:lang w:eastAsia="pl-PL"/>
              </w:rPr>
              <w:t xml:space="preserve"> </w:t>
            </w:r>
            <w:r>
              <w:rPr>
                <w:rFonts w:eastAsia="Times New Roman" w:cs="Times New Roman"/>
                <w:lang w:eastAsia="pl-PL"/>
              </w:rPr>
              <w:t>[osoby]</w:t>
            </w:r>
            <w:r w:rsidRPr="00274795">
              <w:rPr>
                <w:rFonts w:eastAsiaTheme="minorEastAsia" w:cs="Calibri"/>
                <w:lang w:eastAsia="pl-PL"/>
              </w:rPr>
              <w:t xml:space="preserve">, </w:t>
            </w:r>
          </w:p>
          <w:p w:rsidR="00C21A02" w:rsidRPr="00274795" w:rsidRDefault="00C21A02" w:rsidP="00BB401F">
            <w:pPr>
              <w:numPr>
                <w:ilvl w:val="0"/>
                <w:numId w:val="100"/>
              </w:numPr>
              <w:spacing w:before="40" w:after="40" w:line="240" w:lineRule="auto"/>
              <w:ind w:left="357" w:hanging="1"/>
              <w:jc w:val="both"/>
              <w:rPr>
                <w:rFonts w:eastAsia="Times New Roman" w:cs="Times New Roman"/>
                <w:color w:val="000000"/>
                <w:lang w:eastAsia="pl-PL"/>
              </w:rPr>
            </w:pPr>
            <w:r w:rsidRPr="00274795">
              <w:rPr>
                <w:rFonts w:eastAsiaTheme="minorEastAsia" w:cs="Calibri"/>
                <w:lang w:eastAsia="pl-PL"/>
              </w:rPr>
              <w:t>Liczba osób w wieku 50 lat i więcej objętych wsparciem w programie</w:t>
            </w:r>
            <w:r>
              <w:rPr>
                <w:rFonts w:eastAsiaTheme="minorEastAsia" w:cs="Calibri"/>
                <w:lang w:eastAsia="pl-PL"/>
              </w:rPr>
              <w:t xml:space="preserve"> </w:t>
            </w:r>
            <w:r>
              <w:rPr>
                <w:rFonts w:eastAsia="Times New Roman" w:cs="Times New Roman"/>
                <w:lang w:eastAsia="pl-PL"/>
              </w:rPr>
              <w:t>[osoby]</w:t>
            </w:r>
            <w:r w:rsidRPr="00274795">
              <w:rPr>
                <w:rFonts w:eastAsiaTheme="minorEastAsia" w:cs="Calibri"/>
                <w:lang w:eastAsia="pl-PL"/>
              </w:rPr>
              <w:t>,</w:t>
            </w:r>
          </w:p>
          <w:p w:rsidR="00C21A02" w:rsidRPr="00274795" w:rsidRDefault="00C21A02" w:rsidP="00BB401F">
            <w:pPr>
              <w:numPr>
                <w:ilvl w:val="0"/>
                <w:numId w:val="100"/>
              </w:numPr>
              <w:spacing w:before="40" w:after="40" w:line="240" w:lineRule="auto"/>
              <w:ind w:left="357" w:hanging="1"/>
              <w:jc w:val="both"/>
              <w:rPr>
                <w:rFonts w:eastAsia="Times New Roman" w:cs="Times New Roman"/>
                <w:color w:val="000000"/>
                <w:lang w:eastAsia="pl-PL"/>
              </w:rPr>
            </w:pPr>
            <w:r w:rsidRPr="00274795">
              <w:rPr>
                <w:rFonts w:eastAsiaTheme="minorEastAsia" w:cs="Calibri"/>
                <w:lang w:eastAsia="pl-PL"/>
              </w:rPr>
              <w:t>Liczba osób w wieku 25 lat i więcej objętych wsparciem w programie</w:t>
            </w:r>
            <w:r>
              <w:rPr>
                <w:rFonts w:eastAsiaTheme="minorEastAsia" w:cs="Calibri"/>
                <w:lang w:eastAsia="pl-PL"/>
              </w:rPr>
              <w:t xml:space="preserve"> </w:t>
            </w:r>
            <w:r>
              <w:rPr>
                <w:rFonts w:eastAsia="Times New Roman" w:cs="Times New Roman"/>
                <w:lang w:eastAsia="pl-PL"/>
              </w:rPr>
              <w:t>[osoby]</w:t>
            </w:r>
            <w:r w:rsidRPr="00274795">
              <w:rPr>
                <w:rFonts w:eastAsiaTheme="minorEastAsia" w:cs="Calibri"/>
                <w:lang w:eastAsia="pl-PL"/>
              </w:rPr>
              <w:t>.</w:t>
            </w:r>
          </w:p>
        </w:tc>
      </w:tr>
      <w:tr w:rsidR="00C21A02" w:rsidRPr="00274795" w:rsidTr="00C21A02">
        <w:trPr>
          <w:trHeight w:val="255"/>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BB401F">
            <w:pPr>
              <w:numPr>
                <w:ilvl w:val="0"/>
                <w:numId w:val="101"/>
              </w:numPr>
              <w:spacing w:before="40" w:after="40" w:line="240" w:lineRule="auto"/>
              <w:ind w:left="357" w:hanging="357"/>
              <w:jc w:val="both"/>
              <w:rPr>
                <w:rFonts w:eastAsiaTheme="minorEastAsia"/>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BB401F">
            <w:pPr>
              <w:numPr>
                <w:ilvl w:val="0"/>
                <w:numId w:val="101"/>
              </w:numPr>
              <w:spacing w:before="40" w:after="40" w:line="240" w:lineRule="auto"/>
              <w:ind w:left="357" w:hanging="357"/>
              <w:jc w:val="both"/>
              <w:rPr>
                <w:rFonts w:eastAsiaTheme="minorEastAsia"/>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BB401F">
            <w:pPr>
              <w:numPr>
                <w:ilvl w:val="0"/>
                <w:numId w:val="101"/>
              </w:numPr>
              <w:spacing w:before="40" w:after="40" w:line="240" w:lineRule="auto"/>
              <w:ind w:left="357" w:hanging="357"/>
              <w:jc w:val="both"/>
              <w:rPr>
                <w:rFonts w:eastAsiaTheme="minorEastAsia"/>
                <w:lang w:eastAsia="pl-PL"/>
              </w:rPr>
            </w:pPr>
            <w:r w:rsidRPr="00E37958">
              <w:rPr>
                <w:rFonts w:eastAsiaTheme="minorEastAsia"/>
                <w:lang w:eastAsia="pl-PL"/>
              </w:rPr>
              <w:t>Programy walidacji i certyfikacji kompetencji uzyskanych poza projektem w zakresie TIK i języków obcych.</w:t>
            </w:r>
          </w:p>
        </w:tc>
      </w:tr>
      <w:tr w:rsidR="00C21A02" w:rsidRPr="00274795" w:rsidTr="00C21A02">
        <w:trPr>
          <w:trHeight w:val="255"/>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BB401F">
            <w:pPr>
              <w:numPr>
                <w:ilvl w:val="0"/>
                <w:numId w:val="121"/>
              </w:numPr>
              <w:tabs>
                <w:tab w:val="left" w:pos="435"/>
              </w:tabs>
              <w:spacing w:before="40" w:after="40" w:line="240" w:lineRule="auto"/>
              <w:contextualSpacing/>
              <w:jc w:val="both"/>
              <w:rPr>
                <w:rFonts w:eastAsia="Times New Roman" w:cs="Times New Roman"/>
                <w:lang w:eastAsia="pl-PL"/>
              </w:rPr>
            </w:pPr>
            <w:r w:rsidRPr="003108E8">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BB401F">
            <w:pPr>
              <w:numPr>
                <w:ilvl w:val="0"/>
                <w:numId w:val="121"/>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274795" w:rsidTr="00C21A02">
        <w:trPr>
          <w:trHeight w:val="300"/>
        </w:trPr>
        <w:tc>
          <w:tcPr>
            <w:tcW w:w="851" w:type="dxa"/>
            <w:vMerge w:val="restart"/>
            <w:shd w:val="clear" w:color="auto" w:fill="auto"/>
            <w:noWrap/>
            <w:hideMark/>
          </w:tcPr>
          <w:p w:rsidR="00C21A02" w:rsidRPr="007631DC"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274795"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7631DC"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7631DC">
              <w:rPr>
                <w:rFonts w:cs="Candara"/>
                <w:color w:val="404040"/>
              </w:rPr>
              <w:t>osób fizycznych prowadzących działalność gospodarczą w rozumieniu ustawy z dnia 2 lipca 2004 r. o swobodzie działalnoś</w:t>
            </w:r>
            <w:r>
              <w:rPr>
                <w:rFonts w:cs="Candara"/>
                <w:color w:val="404040"/>
              </w:rPr>
              <w:t>ci gospodarczej</w:t>
            </w:r>
            <w:r w:rsidRPr="007631DC">
              <w:rPr>
                <w:rFonts w:cs="Candara"/>
                <w:color w:val="404040"/>
              </w:rPr>
              <w:t xml:space="preserve"> </w:t>
            </w:r>
            <w:r w:rsidRPr="007631DC">
              <w:rPr>
                <w:rFonts w:cs="Candara,Bold"/>
                <w:bCs/>
                <w:color w:val="404040"/>
              </w:rPr>
              <w:t>oraz</w:t>
            </w:r>
            <w:r w:rsidRPr="007631DC">
              <w:rPr>
                <w:rFonts w:cs="Candara"/>
                <w:color w:val="404040"/>
              </w:rPr>
              <w:t xml:space="preserve">  osób fizycznych zajmujących się produkcją podstawową produktów rolnych objętych zakresem załącznika I do Traktatu o Funkcjonowaniu Unii Europejskiej.</w:t>
            </w:r>
          </w:p>
        </w:tc>
      </w:tr>
      <w:tr w:rsidR="00C21A02" w:rsidRPr="00274795" w:rsidTr="00C21A02">
        <w:trPr>
          <w:trHeight w:val="51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274795" w:rsidTr="00C21A02">
        <w:trPr>
          <w:trHeight w:val="405"/>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1439C1">
              <w:rPr>
                <w:rFonts w:eastAsia="Times New Roman" w:cs="Times New Roman"/>
                <w:lang w:eastAsia="pl-PL"/>
              </w:rPr>
              <w:t>10 000 000</w:t>
            </w:r>
            <w:r w:rsidRPr="00274795">
              <w:rPr>
                <w:rFonts w:eastAsia="Times New Roman" w:cs="Times New Roman"/>
                <w:lang w:eastAsia="pl-PL"/>
              </w:rPr>
              <w:t xml:space="preserve"> EUR</w:t>
            </w:r>
          </w:p>
        </w:tc>
      </w:tr>
      <w:tr w:rsidR="00C21A02" w:rsidRPr="00274795" w:rsidTr="00C21A02">
        <w:trPr>
          <w:trHeight w:val="30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274795" w:rsidTr="00C21A02">
        <w:trPr>
          <w:trHeight w:val="51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w:t>
            </w:r>
            <w:proofErr w:type="spellStart"/>
            <w:r w:rsidRPr="00274795">
              <w:rPr>
                <w:rFonts w:eastAsia="Times New Roman" w:cs="Times New Roman"/>
                <w:color w:val="000000"/>
                <w:lang w:eastAsia="pl-PL"/>
              </w:rPr>
              <w:t>financingu</w:t>
            </w:r>
            <w:proofErr w:type="spellEnd"/>
            <w:r w:rsidRPr="00274795">
              <w:rPr>
                <w:rFonts w:eastAsia="Times New Roman" w:cs="Times New Roman"/>
                <w:color w:val="000000"/>
                <w:lang w:eastAsia="pl-PL"/>
              </w:rPr>
              <w:t xml:space="preserve"> (%)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274795" w:rsidTr="00C21A02">
        <w:trPr>
          <w:trHeight w:val="375"/>
        </w:trPr>
        <w:tc>
          <w:tcPr>
            <w:tcW w:w="851" w:type="dxa"/>
            <w:vMerge w:val="restart"/>
            <w:shd w:val="clear" w:color="auto" w:fill="auto"/>
            <w:noWrap/>
            <w:hideMark/>
          </w:tcPr>
          <w:p w:rsidR="00C21A02" w:rsidRPr="00274795" w:rsidRDefault="00C21A02" w:rsidP="00BB401F">
            <w:pPr>
              <w:numPr>
                <w:ilvl w:val="0"/>
                <w:numId w:val="258"/>
              </w:numPr>
              <w:spacing w:after="200"/>
              <w:rPr>
                <w:rFonts w:eastAsiaTheme="majorEastAsia" w:cstheme="majorBidi"/>
                <w:b/>
                <w:bCs/>
                <w:color w:val="4F81BD" w:themeColor="accent1"/>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heme="minorEastAsia"/>
                <w:lang w:eastAsia="pl-PL"/>
              </w:rPr>
            </w:pPr>
            <w:r w:rsidRPr="00274795">
              <w:rPr>
                <w:rFonts w:eastAsiaTheme="minorEastAsia"/>
                <w:lang w:eastAsia="pl-PL"/>
              </w:rPr>
              <w:t>Warunki stosowania uproszczonych form rozliczania wydatków i planowany zakres systemu zaliczek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rPr>
                <w:rFonts w:eastAsiaTheme="minorEastAsia"/>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p w:rsidR="00014393" w:rsidRDefault="00014393" w:rsidP="00C21A02">
            <w:pPr>
              <w:spacing w:line="240" w:lineRule="auto"/>
              <w:rPr>
                <w:rFonts w:eastAsiaTheme="minorEastAsia"/>
                <w:lang w:eastAsia="pl-PL"/>
              </w:rPr>
            </w:pPr>
            <w:r w:rsidRPr="00014393">
              <w:rPr>
                <w:rFonts w:eastAsia="Times New Roman" w:cs="Times New Roman"/>
                <w:iCs/>
                <w:lang w:eastAsia="pl-PL"/>
              </w:rPr>
              <w:t xml:space="preserve">Uproszczone formy rozliczania wydatków mają zastosowanie zgodnie z </w:t>
            </w:r>
            <w:r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Pr>
                <w:rFonts w:eastAsia="Times New Roman" w:cs="Times New Roman"/>
                <w:i/>
                <w:iCs/>
                <w:lang w:eastAsia="pl-PL"/>
              </w:rPr>
              <w:t>.</w:t>
            </w:r>
          </w:p>
        </w:tc>
      </w:tr>
      <w:tr w:rsidR="00C21A02" w:rsidRPr="00274795" w:rsidTr="00C21A02">
        <w:trPr>
          <w:trHeight w:val="375"/>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Pomoc publiczna i pomoc de </w:t>
            </w:r>
            <w:proofErr w:type="spellStart"/>
            <w:r w:rsidRPr="00274795">
              <w:rPr>
                <w:rFonts w:eastAsia="Times New Roman" w:cs="Times New Roman"/>
                <w:color w:val="000000"/>
                <w:lang w:eastAsia="pl-PL"/>
              </w:rPr>
              <w:t>minimis</w:t>
            </w:r>
            <w:proofErr w:type="spellEnd"/>
            <w:r w:rsidRPr="00274795">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heme="minorEastAsia"/>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C23A69">
              <w:rPr>
                <w:rFonts w:eastAsiaTheme="minorEastAsia"/>
                <w:lang w:eastAsia="pl-PL"/>
              </w:rPr>
              <w:t>minimis</w:t>
            </w:r>
            <w:proofErr w:type="spellEnd"/>
            <w:r w:rsidRPr="00C23A69">
              <w:rPr>
                <w:rFonts w:eastAsiaTheme="minorEastAsia"/>
                <w:lang w:eastAsia="pl-PL"/>
              </w:rPr>
              <w:t xml:space="preserve">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274795"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274795" w:rsidTr="00DD5F93">
        <w:trPr>
          <w:trHeight w:val="51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274795"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274795" w:rsidTr="00C21A02">
        <w:trPr>
          <w:trHeight w:val="390"/>
        </w:trPr>
        <w:tc>
          <w:tcPr>
            <w:tcW w:w="851" w:type="dxa"/>
            <w:vMerge w:val="restart"/>
            <w:shd w:val="clear" w:color="auto" w:fill="auto"/>
            <w:noWrap/>
            <w:hideMark/>
          </w:tcPr>
          <w:p w:rsidR="00C21A02" w:rsidRPr="00274795" w:rsidRDefault="00C21A02" w:rsidP="00BB401F">
            <w:pPr>
              <w:numPr>
                <w:ilvl w:val="0"/>
                <w:numId w:val="258"/>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274795"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274795" w:rsidTr="00C21A02">
        <w:trPr>
          <w:trHeight w:val="390"/>
        </w:trPr>
        <w:tc>
          <w:tcPr>
            <w:tcW w:w="851" w:type="dxa"/>
            <w:vMerge w:val="restart"/>
            <w:shd w:val="clear" w:color="auto" w:fill="auto"/>
            <w:noWrap/>
            <w:hideMark/>
          </w:tcPr>
          <w:p w:rsidR="003A3E5C" w:rsidRPr="00274795" w:rsidRDefault="003A3E5C" w:rsidP="00BB401F">
            <w:pPr>
              <w:numPr>
                <w:ilvl w:val="0"/>
                <w:numId w:val="258"/>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274795"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3"/>
          <w:pgSz w:w="16838" w:h="11906" w:orient="landscape"/>
          <w:pgMar w:top="1417" w:right="1417" w:bottom="1417" w:left="1417" w:header="708" w:footer="708" w:gutter="0"/>
          <w:cols w:space="708"/>
          <w:docGrid w:linePitch="360"/>
        </w:sectPr>
      </w:pPr>
    </w:p>
    <w:p w:rsidR="005D4EBA" w:rsidRDefault="005D4EBA" w:rsidP="002A5CC6">
      <w:pPr>
        <w:spacing w:after="200"/>
        <w:rPr>
          <w:rFonts w:eastAsia="Calibri"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CE6F24" w:rsidP="0086043B">
      <w:pPr>
        <w:jc w:val="center"/>
      </w:pPr>
      <w:r>
        <w:rPr>
          <w:noProof/>
          <w:lang w:eastAsia="pl-PL"/>
        </w:rPr>
        <w:drawing>
          <wp:inline distT="0" distB="0" distL="0" distR="0" wp14:anchorId="3C8F174A" wp14:editId="587D456D">
            <wp:extent cx="1895475" cy="1878965"/>
            <wp:effectExtent l="1905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4"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2A5CC6" w:rsidTr="0086043B">
        <w:trPr>
          <w:trHeight w:val="585"/>
        </w:trPr>
        <w:tc>
          <w:tcPr>
            <w:tcW w:w="851" w:type="dxa"/>
            <w:tcBorders>
              <w:top w:val="nil"/>
              <w:left w:val="nil"/>
              <w:bottom w:val="nil"/>
              <w:right w:val="nil"/>
            </w:tcBorders>
            <w:shd w:val="clear" w:color="auto" w:fill="auto"/>
            <w:noWrap/>
            <w:hideMark/>
          </w:tcPr>
          <w:p w:rsidR="00CE6F24" w:rsidRDefault="00CE6F24" w:rsidP="00BB401F">
            <w:pPr>
              <w:numPr>
                <w:ilvl w:val="0"/>
                <w:numId w:val="127"/>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4" w:name="_Toc425235009"/>
            <w:bookmarkStart w:id="65" w:name="_Toc500928676"/>
            <w:r w:rsidRPr="006A2415">
              <w:rPr>
                <w:rFonts w:ascii="MyriadPro-Bold" w:eastAsia="Times New Roman" w:hAnsi="MyriadPro-Bold" w:cs="MyriadPro-Bold"/>
                <w:b/>
                <w:color w:val="FFFFFF" w:themeColor="background1"/>
                <w:sz w:val="16"/>
                <w:szCs w:val="16"/>
              </w:rPr>
              <w:t>X POMOC TECHNICZNA</w:t>
            </w:r>
            <w:bookmarkEnd w:id="64"/>
            <w:bookmarkEnd w:id="65"/>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27"/>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t xml:space="preserve"> </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27"/>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BB401F">
            <w:pPr>
              <w:numPr>
                <w:ilvl w:val="0"/>
                <w:numId w:val="131"/>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BB401F">
            <w:pPr>
              <w:numPr>
                <w:ilvl w:val="0"/>
                <w:numId w:val="131"/>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BB401F">
            <w:pPr>
              <w:numPr>
                <w:ilvl w:val="0"/>
                <w:numId w:val="131"/>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1"/>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 xml:space="preserve">nieodzownych dla realizacji nowego programu, jednakże z uwagi na nowy charakter koniecznych interwencji zostaną dokonane korekty </w:t>
            </w:r>
            <w:proofErr w:type="spellStart"/>
            <w:r w:rsidRPr="004D20E2">
              <w:rPr>
                <w:rFonts w:eastAsia="Times New Roman" w:cs="Times New Roman"/>
                <w:color w:val="000000"/>
                <w:lang w:eastAsia="pl-PL"/>
              </w:rPr>
              <w:t>priorytetyzacji</w:t>
            </w:r>
            <w:proofErr w:type="spellEnd"/>
            <w:r>
              <w:rPr>
                <w:rFonts w:eastAsia="Times New Roman" w:cs="Times New Roman"/>
                <w:color w:val="000000"/>
                <w:lang w:eastAsia="pl-PL"/>
              </w:rPr>
              <w:t xml:space="preserve"> </w:t>
            </w:r>
            <w:r w:rsidRPr="004D20E2">
              <w:rPr>
                <w:rFonts w:eastAsia="Times New Roman" w:cs="Times New Roman"/>
                <w:color w:val="000000"/>
                <w:lang w:eastAsia="pl-PL"/>
              </w:rPr>
              <w:t xml:space="preserve">poszczególnych przedsięwzięć w kierunku </w:t>
            </w:r>
            <w:r w:rsidRPr="004D20E2">
              <w:rPr>
                <w:rFonts w:eastAsia="Times New Roman" w:cs="Times New Roman"/>
                <w:color w:val="000000"/>
                <w:lang w:eastAsia="pl-PL"/>
              </w:rPr>
              <w:lastRenderedPageBreak/>
              <w:t>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1"/>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1"/>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2A5CC6"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1"/>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2A5CC6"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1"/>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2A5CC6" w:rsidTr="0086043B">
        <w:trPr>
          <w:trHeight w:val="255"/>
        </w:trPr>
        <w:tc>
          <w:tcPr>
            <w:tcW w:w="14442" w:type="dxa"/>
            <w:gridSpan w:val="2"/>
            <w:tcBorders>
              <w:top w:val="nil"/>
              <w:left w:val="nil"/>
              <w:bottom w:val="nil"/>
              <w:right w:val="nil"/>
            </w:tcBorders>
            <w:shd w:val="clear" w:color="000000" w:fill="D9D9D9"/>
            <w:noWrap/>
            <w:hideMark/>
          </w:tcPr>
          <w:p w:rsidR="00CE6F24" w:rsidRPr="00380312" w:rsidRDefault="00CE6F24" w:rsidP="0086043B">
            <w:pPr>
              <w:pStyle w:val="Nagwek3"/>
              <w:rPr>
                <w:rFonts w:ascii="Myriad Pro" w:eastAsia="Times New Roman" w:hAnsi="Myriad Pro" w:cs="Times New Roman"/>
                <w:b w:val="0"/>
                <w:bCs w:val="0"/>
                <w:color w:val="000000"/>
                <w:lang w:eastAsia="pl-PL"/>
              </w:rPr>
            </w:pPr>
            <w:bookmarkStart w:id="66" w:name="_Toc425235010"/>
            <w:bookmarkStart w:id="67" w:name="_Toc500928677"/>
            <w:r w:rsidRPr="00B3097A">
              <w:rPr>
                <w:rFonts w:ascii="Myriad Pro" w:eastAsia="Times New Roman" w:hAnsi="Myriad Pro" w:cs="Times New Roman"/>
                <w:b w:val="0"/>
                <w:color w:val="000000"/>
                <w:lang w:eastAsia="pl-PL"/>
              </w:rPr>
              <w:lastRenderedPageBreak/>
              <w:t>10.1 Wsparcie procesów zarządzania i wdrażania oraz działań informacyjno-promocyjnych RPO WZ</w:t>
            </w:r>
            <w:bookmarkEnd w:id="66"/>
            <w:bookmarkEnd w:id="67"/>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2A5CC6"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CE6F24" w:rsidRDefault="00CE6F24" w:rsidP="0086043B">
            <w:pPr>
              <w:spacing w:before="120" w:after="120" w:line="240" w:lineRule="auto"/>
              <w:rPr>
                <w:rFonts w:eastAsia="Times New Roman" w:cs="Times New Roman"/>
                <w:b/>
                <w:color w:val="000000"/>
                <w:lang w:eastAsia="pl-PL"/>
              </w:rPr>
            </w:pPr>
            <w:r w:rsidRPr="002A5CC6">
              <w:rPr>
                <w:rFonts w:eastAsia="Calibri" w:cs="Times New Roman"/>
                <w:b/>
              </w:rPr>
              <w:t>10.1 Wsparcie procesów zarządzania i wdrażania oraz działań informacyjno-promocyjnych RPO WZ</w:t>
            </w:r>
          </w:p>
          <w:p w:rsidR="00CE6F24" w:rsidRPr="00837E06"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837E06">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837E06">
              <w:t>Ma to na celu zapewnienie wysokiego poziomu świadomości na temat wpływu funduszy europejskich na rozwój regionu i jakość życia jego mieszkańców, zapewnienie wysokiej  jakości składanych do dofinansowania projektów oraz  ich dopasowanie do celów</w:t>
            </w:r>
            <w:r>
              <w:t xml:space="preserve"> określonych w RPO WZ.</w:t>
            </w:r>
            <w:r w:rsidRPr="00837E06">
              <w:t xml:space="preserve"> </w:t>
            </w:r>
          </w:p>
        </w:tc>
      </w:tr>
      <w:tr w:rsidR="00CE6F24" w:rsidRPr="002A5CC6" w:rsidTr="0086043B">
        <w:trPr>
          <w:trHeight w:val="30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BB401F">
            <w:pPr>
              <w:numPr>
                <w:ilvl w:val="0"/>
                <w:numId w:val="132"/>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BB401F">
            <w:pPr>
              <w:numPr>
                <w:ilvl w:val="0"/>
                <w:numId w:val="132"/>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BB401F">
            <w:pPr>
              <w:numPr>
                <w:ilvl w:val="0"/>
                <w:numId w:val="132"/>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lastRenderedPageBreak/>
              <w:t>Zapewnienie dopasowanego do potrzeb odbiorców przekazu w zakresie celów i korzyści z wdrażania RPO WZ 2014-2020 oraz wzmocnienie kompetencji beneficjentów i potencjalnych beneficjentów Programu.</w:t>
            </w:r>
          </w:p>
        </w:tc>
      </w:tr>
      <w:tr w:rsidR="002949D2" w:rsidRPr="002A5CC6" w:rsidTr="002949D2">
        <w:trPr>
          <w:trHeight w:val="255"/>
        </w:trPr>
        <w:tc>
          <w:tcPr>
            <w:tcW w:w="851" w:type="dxa"/>
            <w:tcBorders>
              <w:top w:val="nil"/>
              <w:left w:val="nil"/>
              <w:bottom w:val="nil"/>
              <w:right w:val="nil"/>
            </w:tcBorders>
            <w:shd w:val="clear" w:color="auto" w:fill="auto"/>
            <w:noWrap/>
          </w:tcPr>
          <w:p w:rsidR="002949D2" w:rsidRDefault="002949D2" w:rsidP="00BB401F">
            <w:pPr>
              <w:numPr>
                <w:ilvl w:val="0"/>
                <w:numId w:val="13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2A5CC6"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BB401F">
            <w:pPr>
              <w:numPr>
                <w:ilvl w:val="0"/>
                <w:numId w:val="129"/>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BB401F">
            <w:pPr>
              <w:numPr>
                <w:ilvl w:val="0"/>
                <w:numId w:val="129"/>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BB401F">
            <w:pPr>
              <w:numPr>
                <w:ilvl w:val="0"/>
                <w:numId w:val="129"/>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BB401F">
            <w:pPr>
              <w:numPr>
                <w:ilvl w:val="0"/>
                <w:numId w:val="130"/>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 xml:space="preserve">Liczba </w:t>
            </w:r>
            <w:proofErr w:type="spellStart"/>
            <w:r w:rsidRPr="004A217E">
              <w:rPr>
                <w:rFonts w:eastAsia="Times New Roman" w:cs="Times New Roman"/>
                <w:color w:val="000000"/>
                <w:lang w:eastAsia="pl-PL"/>
              </w:rPr>
              <w:t>etatomiesięcy</w:t>
            </w:r>
            <w:proofErr w:type="spellEnd"/>
            <w:r w:rsidRPr="004A217E">
              <w:rPr>
                <w:rFonts w:eastAsia="Times New Roman" w:cs="Times New Roman"/>
                <w:color w:val="000000"/>
                <w:lang w:eastAsia="pl-PL"/>
              </w:rPr>
              <w:t xml:space="preserve"> finansowanych ze środków pomocy technicznej [szt.],</w:t>
            </w:r>
          </w:p>
          <w:p w:rsidR="00CE6F24" w:rsidRPr="004A217E" w:rsidRDefault="00CE6F24" w:rsidP="00BB401F">
            <w:pPr>
              <w:numPr>
                <w:ilvl w:val="0"/>
                <w:numId w:val="130"/>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BB401F">
            <w:pPr>
              <w:numPr>
                <w:ilvl w:val="0"/>
                <w:numId w:val="130"/>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BB401F">
            <w:pPr>
              <w:numPr>
                <w:ilvl w:val="0"/>
                <w:numId w:val="130"/>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BB401F">
            <w:pPr>
              <w:numPr>
                <w:ilvl w:val="0"/>
                <w:numId w:val="130"/>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BB401F">
            <w:pPr>
              <w:numPr>
                <w:ilvl w:val="0"/>
                <w:numId w:val="130"/>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BB401F">
            <w:pPr>
              <w:numPr>
                <w:ilvl w:val="0"/>
                <w:numId w:val="130"/>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BB401F">
            <w:pPr>
              <w:numPr>
                <w:ilvl w:val="0"/>
                <w:numId w:val="130"/>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2A5CC6"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2A5CC6"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4A217E" w:rsidRDefault="002832ED" w:rsidP="00BB401F">
                  <w:pPr>
                    <w:pStyle w:val="Akapitzlist"/>
                    <w:numPr>
                      <w:ilvl w:val="0"/>
                      <w:numId w:val="218"/>
                    </w:numPr>
                    <w:spacing w:before="60" w:after="60" w:line="240" w:lineRule="auto"/>
                    <w:rPr>
                      <w:rFonts w:eastAsia="Times New Roman" w:cs="Times New Roman"/>
                      <w:color w:val="000000"/>
                      <w:lang w:eastAsia="pl-PL"/>
                    </w:rPr>
                  </w:pPr>
                  <w:r>
                    <w:rPr>
                      <w:rFonts w:eastAsia="Times New Roman" w:cs="Times New Roman"/>
                      <w:color w:val="000000"/>
                      <w:lang w:eastAsia="pl-PL"/>
                    </w:rPr>
                    <w:t>P</w:t>
                  </w:r>
                  <w:r w:rsidRPr="004A217E">
                    <w:rPr>
                      <w:rFonts w:eastAsia="Times New Roman" w:cs="Times New Roman"/>
                      <w:color w:val="000000"/>
                      <w:lang w:eastAsia="pl-PL"/>
                    </w:rPr>
                    <w:t>rzygotowani</w:t>
                  </w:r>
                  <w:r>
                    <w:rPr>
                      <w:rFonts w:eastAsia="Times New Roman" w:cs="Times New Roman"/>
                      <w:color w:val="000000"/>
                      <w:lang w:eastAsia="pl-PL"/>
                    </w:rPr>
                    <w:t>e</w:t>
                  </w:r>
                  <w:r w:rsidRPr="004A217E">
                    <w:rPr>
                      <w:rFonts w:eastAsia="Times New Roman" w:cs="Times New Roman"/>
                      <w:color w:val="000000"/>
                      <w:lang w:eastAsia="pl-PL"/>
                    </w:rPr>
                    <w:t>, zarządzani</w:t>
                  </w:r>
                  <w:r>
                    <w:rPr>
                      <w:rFonts w:eastAsia="Times New Roman" w:cs="Times New Roman"/>
                      <w:color w:val="000000"/>
                      <w:lang w:eastAsia="pl-PL"/>
                    </w:rPr>
                    <w:t>e</w:t>
                  </w:r>
                  <w:r w:rsidRPr="004A217E">
                    <w:rPr>
                      <w:rFonts w:eastAsia="Times New Roman" w:cs="Times New Roman"/>
                      <w:color w:val="000000"/>
                      <w:lang w:eastAsia="pl-PL"/>
                    </w:rPr>
                    <w:t>, wdrażani</w:t>
                  </w:r>
                  <w:r>
                    <w:rPr>
                      <w:rFonts w:eastAsia="Times New Roman" w:cs="Times New Roman"/>
                      <w:color w:val="000000"/>
                      <w:lang w:eastAsia="pl-PL"/>
                    </w:rPr>
                    <w:t>e</w:t>
                  </w:r>
                  <w:r w:rsidRPr="004A217E">
                    <w:rPr>
                      <w:rFonts w:eastAsia="Times New Roman" w:cs="Times New Roman"/>
                      <w:color w:val="000000"/>
                      <w:lang w:eastAsia="pl-PL"/>
                    </w:rPr>
                    <w:t>, monitorowani</w:t>
                  </w:r>
                  <w:r>
                    <w:rPr>
                      <w:rFonts w:eastAsia="Times New Roman" w:cs="Times New Roman"/>
                      <w:color w:val="000000"/>
                      <w:lang w:eastAsia="pl-PL"/>
                    </w:rPr>
                    <w:t>e</w:t>
                  </w:r>
                  <w:r w:rsidRPr="004A217E">
                    <w:rPr>
                      <w:rFonts w:eastAsia="Times New Roman" w:cs="Times New Roman"/>
                      <w:color w:val="000000"/>
                      <w:lang w:eastAsia="pl-PL"/>
                    </w:rPr>
                    <w:t xml:space="preserve"> i kontrol</w:t>
                  </w:r>
                  <w:r>
                    <w:rPr>
                      <w:rFonts w:eastAsia="Times New Roman" w:cs="Times New Roman"/>
                      <w:color w:val="000000"/>
                      <w:lang w:eastAsia="pl-PL"/>
                    </w:rPr>
                    <w:t>a</w:t>
                  </w:r>
                  <w:r w:rsidRPr="004A217E">
                    <w:rPr>
                      <w:rFonts w:eastAsia="Times New Roman" w:cs="Times New Roman"/>
                      <w:color w:val="000000"/>
                      <w:lang w:eastAsia="pl-PL"/>
                    </w:rPr>
                    <w:t xml:space="preserve">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BB401F">
                  <w:pPr>
                    <w:numPr>
                      <w:ilvl w:val="0"/>
                      <w:numId w:val="219"/>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BB401F">
                  <w:pPr>
                    <w:numPr>
                      <w:ilvl w:val="0"/>
                      <w:numId w:val="219"/>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lastRenderedPageBreak/>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BB401F">
                  <w:pPr>
                    <w:numPr>
                      <w:ilvl w:val="0"/>
                      <w:numId w:val="219"/>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BB401F">
                  <w:pPr>
                    <w:numPr>
                      <w:ilvl w:val="0"/>
                      <w:numId w:val="219"/>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BB401F">
                  <w:pPr>
                    <w:numPr>
                      <w:ilvl w:val="0"/>
                      <w:numId w:val="219"/>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BB401F">
                  <w:pPr>
                    <w:numPr>
                      <w:ilvl w:val="0"/>
                      <w:numId w:val="219"/>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BB401F">
                  <w:pPr>
                    <w:numPr>
                      <w:ilvl w:val="0"/>
                      <w:numId w:val="219"/>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BB401F">
                  <w:pPr>
                    <w:numPr>
                      <w:ilvl w:val="0"/>
                      <w:numId w:val="219"/>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BB401F">
                  <w:pPr>
                    <w:numPr>
                      <w:ilvl w:val="0"/>
                      <w:numId w:val="219"/>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BB401F">
                  <w:pPr>
                    <w:numPr>
                      <w:ilvl w:val="0"/>
                      <w:numId w:val="219"/>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Default="002832ED" w:rsidP="00BB401F">
                  <w:pPr>
                    <w:pStyle w:val="Akapitzlist"/>
                    <w:numPr>
                      <w:ilvl w:val="0"/>
                      <w:numId w:val="218"/>
                    </w:numPr>
                    <w:spacing w:before="60" w:after="60" w:line="240" w:lineRule="auto"/>
                    <w:rPr>
                      <w:rFonts w:eastAsia="Times New Roman" w:cs="Times New Roman"/>
                      <w:color w:val="000000"/>
                      <w:lang w:eastAsia="pl-PL"/>
                    </w:rPr>
                  </w:pPr>
                  <w:r>
                    <w:rPr>
                      <w:rFonts w:eastAsia="Times New Roman" w:cs="Times New Roman"/>
                      <w:color w:val="000000"/>
                      <w:lang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BB401F">
                  <w:pPr>
                    <w:numPr>
                      <w:ilvl w:val="0"/>
                      <w:numId w:val="219"/>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w:t>
                  </w:r>
                  <w:proofErr w:type="spellStart"/>
                  <w:r w:rsidRPr="004A217E">
                    <w:rPr>
                      <w:rFonts w:eastAsia="Times New Roman" w:cs="Times New Roman"/>
                      <w:color w:val="000000"/>
                      <w:lang w:eastAsia="pl-PL"/>
                    </w:rPr>
                    <w:t>ante</w:t>
                  </w:r>
                  <w:proofErr w:type="spellEnd"/>
                  <w:r w:rsidRPr="004A217E">
                    <w:rPr>
                      <w:rFonts w:eastAsia="Times New Roman" w:cs="Times New Roman"/>
                      <w:color w:val="000000"/>
                      <w:lang w:eastAsia="pl-PL"/>
                    </w:rPr>
                    <w:t xml:space="preserve">, bieżących, zewnętrznych, ex-post, </w:t>
                  </w:r>
                  <w:proofErr w:type="spellStart"/>
                  <w:r w:rsidRPr="004A217E">
                    <w:rPr>
                      <w:rFonts w:eastAsia="Times New Roman" w:cs="Times New Roman"/>
                      <w:color w:val="000000"/>
                      <w:lang w:eastAsia="pl-PL"/>
                    </w:rPr>
                    <w:t>konkluzywnych</w:t>
                  </w:r>
                  <w:proofErr w:type="spellEnd"/>
                  <w:r w:rsidRPr="004A217E">
                    <w:rPr>
                      <w:rFonts w:eastAsia="Times New Roman" w:cs="Times New Roman"/>
                      <w:color w:val="000000"/>
                      <w:lang w:eastAsia="pl-PL"/>
                    </w:rPr>
                    <w:t>,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BB401F">
                  <w:pPr>
                    <w:numPr>
                      <w:ilvl w:val="0"/>
                      <w:numId w:val="219"/>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4A217E" w:rsidRDefault="002832ED" w:rsidP="00BB401F">
                  <w:pPr>
                    <w:pStyle w:val="Akapitzlist"/>
                    <w:numPr>
                      <w:ilvl w:val="0"/>
                      <w:numId w:val="218"/>
                    </w:numPr>
                    <w:spacing w:before="60" w:after="60" w:line="240" w:lineRule="auto"/>
                    <w:rPr>
                      <w:rFonts w:eastAsia="Times New Roman" w:cs="Myriad Pro"/>
                      <w:color w:val="000000"/>
                      <w:lang w:eastAsia="pl-PL"/>
                    </w:rPr>
                  </w:pPr>
                  <w:r w:rsidRPr="004A217E">
                    <w:rPr>
                      <w:rFonts w:eastAsia="Times New Roman" w:cs="Myriad Pro"/>
                      <w:color w:val="000000"/>
                      <w:lang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BB401F">
                  <w:pPr>
                    <w:numPr>
                      <w:ilvl w:val="0"/>
                      <w:numId w:val="219"/>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BB401F">
                  <w:pPr>
                    <w:numPr>
                      <w:ilvl w:val="0"/>
                      <w:numId w:val="219"/>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BB401F">
                  <w:pPr>
                    <w:numPr>
                      <w:ilvl w:val="0"/>
                      <w:numId w:val="219"/>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BB401F">
                  <w:pPr>
                    <w:numPr>
                      <w:ilvl w:val="0"/>
                      <w:numId w:val="219"/>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BB401F">
                  <w:pPr>
                    <w:numPr>
                      <w:ilvl w:val="0"/>
                      <w:numId w:val="219"/>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BB401F">
                  <w:pPr>
                    <w:numPr>
                      <w:ilvl w:val="0"/>
                      <w:numId w:val="219"/>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BB401F">
                  <w:pPr>
                    <w:numPr>
                      <w:ilvl w:val="0"/>
                      <w:numId w:val="219"/>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BB401F">
            <w:pPr>
              <w:numPr>
                <w:ilvl w:val="0"/>
                <w:numId w:val="128"/>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BB401F">
            <w:pPr>
              <w:numPr>
                <w:ilvl w:val="0"/>
                <w:numId w:val="128"/>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BB401F">
            <w:pPr>
              <w:numPr>
                <w:ilvl w:val="0"/>
                <w:numId w:val="128"/>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BB401F">
            <w:pPr>
              <w:numPr>
                <w:ilvl w:val="0"/>
                <w:numId w:val="128"/>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2A5CC6" w:rsidTr="0086043B">
        <w:trPr>
          <w:trHeight w:val="30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2A5CC6" w:rsidTr="0086043B">
        <w:trPr>
          <w:trHeight w:val="51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40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2A5CC6" w:rsidTr="0086043B">
        <w:trPr>
          <w:trHeight w:val="30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2A5CC6" w:rsidTr="0086043B">
        <w:trPr>
          <w:trHeight w:val="51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2A5CC6" w:rsidTr="0086043B">
        <w:trPr>
          <w:trHeight w:val="390"/>
        </w:trPr>
        <w:tc>
          <w:tcPr>
            <w:tcW w:w="851" w:type="dxa"/>
            <w:tcBorders>
              <w:top w:val="nil"/>
              <w:left w:val="nil"/>
              <w:bottom w:val="nil"/>
              <w:right w:val="nil"/>
            </w:tcBorders>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2A5CC6" w:rsidTr="0086043B">
        <w:trPr>
          <w:trHeight w:val="375"/>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2A5CC6" w:rsidTr="0086043B">
        <w:trPr>
          <w:trHeight w:val="51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BB401F">
            <w:pPr>
              <w:numPr>
                <w:ilvl w:val="0"/>
                <w:numId w:val="13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B01" w:rsidRDefault="00764B01" w:rsidP="00E432E1">
      <w:pPr>
        <w:spacing w:line="240" w:lineRule="auto"/>
      </w:pPr>
      <w:r>
        <w:separator/>
      </w:r>
    </w:p>
  </w:endnote>
  <w:endnote w:type="continuationSeparator" w:id="0">
    <w:p w:rsidR="00764B01" w:rsidRDefault="00764B01" w:rsidP="00E432E1">
      <w:pPr>
        <w:spacing w:line="240" w:lineRule="auto"/>
      </w:pPr>
      <w:r>
        <w:continuationSeparator/>
      </w:r>
    </w:p>
  </w:endnote>
  <w:endnote w:type="continuationNotice" w:id="1">
    <w:p w:rsidR="00764B01" w:rsidRDefault="00764B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Corbel"/>
    <w:panose1 w:val="020B05030304030202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764B01" w:rsidRDefault="00764B01">
            <w:pPr>
              <w:pStyle w:val="Stopka"/>
              <w:jc w:val="right"/>
            </w:pPr>
            <w:r>
              <w:t xml:space="preserve">Strona </w:t>
            </w:r>
            <w:r w:rsidR="00B62B92">
              <w:rPr>
                <w:b/>
                <w:bCs/>
                <w:sz w:val="24"/>
                <w:szCs w:val="24"/>
              </w:rPr>
              <w:fldChar w:fldCharType="begin"/>
            </w:r>
            <w:r>
              <w:rPr>
                <w:b/>
                <w:bCs/>
              </w:rPr>
              <w:instrText>PAGE</w:instrText>
            </w:r>
            <w:r w:rsidR="00B62B92">
              <w:rPr>
                <w:b/>
                <w:bCs/>
                <w:sz w:val="24"/>
                <w:szCs w:val="24"/>
              </w:rPr>
              <w:fldChar w:fldCharType="separate"/>
            </w:r>
            <w:r>
              <w:rPr>
                <w:b/>
                <w:bCs/>
                <w:noProof/>
              </w:rPr>
              <w:t>2</w:t>
            </w:r>
            <w:r w:rsidR="00B62B92">
              <w:rPr>
                <w:b/>
                <w:bCs/>
                <w:sz w:val="24"/>
                <w:szCs w:val="24"/>
              </w:rPr>
              <w:fldChar w:fldCharType="end"/>
            </w:r>
            <w:r>
              <w:t xml:space="preserve"> z </w:t>
            </w:r>
            <w:r w:rsidR="00B62B92">
              <w:rPr>
                <w:b/>
                <w:bCs/>
                <w:sz w:val="24"/>
                <w:szCs w:val="24"/>
              </w:rPr>
              <w:fldChar w:fldCharType="begin"/>
            </w:r>
            <w:r>
              <w:rPr>
                <w:b/>
                <w:bCs/>
              </w:rPr>
              <w:instrText>NUMPAGES</w:instrText>
            </w:r>
            <w:r w:rsidR="00B62B92">
              <w:rPr>
                <w:b/>
                <w:bCs/>
                <w:sz w:val="24"/>
                <w:szCs w:val="24"/>
              </w:rPr>
              <w:fldChar w:fldCharType="separate"/>
            </w:r>
            <w:r>
              <w:rPr>
                <w:b/>
                <w:bCs/>
                <w:noProof/>
              </w:rPr>
              <w:t>206</w:t>
            </w:r>
            <w:r w:rsidR="00B62B92">
              <w:rPr>
                <w:b/>
                <w:bCs/>
                <w:sz w:val="24"/>
                <w:szCs w:val="24"/>
              </w:rPr>
              <w:fldChar w:fldCharType="end"/>
            </w:r>
          </w:p>
        </w:sdtContent>
      </w:sdt>
    </w:sdtContent>
  </w:sdt>
  <w:p w:rsidR="00764B01" w:rsidRDefault="00764B0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477085"/>
      <w:docPartObj>
        <w:docPartGallery w:val="Page Numbers (Bottom of Page)"/>
        <w:docPartUnique/>
      </w:docPartObj>
    </w:sdtPr>
    <w:sdtEndPr/>
    <w:sdtContent>
      <w:sdt>
        <w:sdtPr>
          <w:id w:val="-1065567827"/>
          <w:docPartObj>
            <w:docPartGallery w:val="Page Numbers (Top of Page)"/>
            <w:docPartUnique/>
          </w:docPartObj>
        </w:sdtPr>
        <w:sdtEndPr/>
        <w:sdtContent>
          <w:p w:rsidR="00764B01" w:rsidRDefault="00764B01">
            <w:pPr>
              <w:pStyle w:val="Stopka"/>
              <w:jc w:val="right"/>
            </w:pPr>
            <w:r>
              <w:t xml:space="preserve">Strona </w:t>
            </w:r>
            <w:r w:rsidR="00B62B92">
              <w:rPr>
                <w:b/>
                <w:bCs/>
                <w:sz w:val="24"/>
                <w:szCs w:val="24"/>
              </w:rPr>
              <w:fldChar w:fldCharType="begin"/>
            </w:r>
            <w:r>
              <w:rPr>
                <w:b/>
                <w:bCs/>
              </w:rPr>
              <w:instrText>PAGE</w:instrText>
            </w:r>
            <w:r w:rsidR="00B62B92">
              <w:rPr>
                <w:b/>
                <w:bCs/>
                <w:sz w:val="24"/>
                <w:szCs w:val="24"/>
              </w:rPr>
              <w:fldChar w:fldCharType="separate"/>
            </w:r>
            <w:r w:rsidR="00424228">
              <w:rPr>
                <w:b/>
                <w:bCs/>
                <w:noProof/>
              </w:rPr>
              <w:t>2</w:t>
            </w:r>
            <w:r w:rsidR="00B62B92">
              <w:rPr>
                <w:b/>
                <w:bCs/>
                <w:sz w:val="24"/>
                <w:szCs w:val="24"/>
              </w:rPr>
              <w:fldChar w:fldCharType="end"/>
            </w:r>
            <w:r>
              <w:t xml:space="preserve"> z </w:t>
            </w:r>
            <w:r w:rsidR="00B62B92">
              <w:rPr>
                <w:b/>
                <w:bCs/>
                <w:sz w:val="24"/>
                <w:szCs w:val="24"/>
              </w:rPr>
              <w:fldChar w:fldCharType="begin"/>
            </w:r>
            <w:r>
              <w:rPr>
                <w:b/>
                <w:bCs/>
              </w:rPr>
              <w:instrText>NUMPAGES</w:instrText>
            </w:r>
            <w:r w:rsidR="00B62B92">
              <w:rPr>
                <w:b/>
                <w:bCs/>
                <w:sz w:val="24"/>
                <w:szCs w:val="24"/>
              </w:rPr>
              <w:fldChar w:fldCharType="separate"/>
            </w:r>
            <w:r w:rsidR="00424228">
              <w:rPr>
                <w:b/>
                <w:bCs/>
                <w:noProof/>
              </w:rPr>
              <w:t>185</w:t>
            </w:r>
            <w:r w:rsidR="00B62B92">
              <w:rPr>
                <w:b/>
                <w:bCs/>
                <w:sz w:val="24"/>
                <w:szCs w:val="24"/>
              </w:rPr>
              <w:fldChar w:fldCharType="end"/>
            </w:r>
          </w:p>
        </w:sdtContent>
      </w:sdt>
    </w:sdtContent>
  </w:sdt>
  <w:p w:rsidR="00764B01" w:rsidRDefault="00764B0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694925"/>
      <w:docPartObj>
        <w:docPartGallery w:val="Page Numbers (Bottom of Page)"/>
        <w:docPartUnique/>
      </w:docPartObj>
    </w:sdtPr>
    <w:sdtEndPr/>
    <w:sdtContent>
      <w:sdt>
        <w:sdtPr>
          <w:id w:val="-284193508"/>
          <w:docPartObj>
            <w:docPartGallery w:val="Page Numbers (Top of Page)"/>
            <w:docPartUnique/>
          </w:docPartObj>
        </w:sdtPr>
        <w:sdtEndPr/>
        <w:sdtContent>
          <w:p w:rsidR="00764B01" w:rsidRDefault="00764B01">
            <w:pPr>
              <w:pStyle w:val="Stopka"/>
              <w:jc w:val="right"/>
            </w:pPr>
            <w:r>
              <w:t xml:space="preserve">Strona </w:t>
            </w:r>
            <w:r w:rsidR="00B62B92">
              <w:rPr>
                <w:b/>
                <w:bCs/>
                <w:sz w:val="24"/>
                <w:szCs w:val="24"/>
              </w:rPr>
              <w:fldChar w:fldCharType="begin"/>
            </w:r>
            <w:r>
              <w:rPr>
                <w:b/>
                <w:bCs/>
              </w:rPr>
              <w:instrText>PAGE</w:instrText>
            </w:r>
            <w:r w:rsidR="00B62B92">
              <w:rPr>
                <w:b/>
                <w:bCs/>
                <w:sz w:val="24"/>
                <w:szCs w:val="24"/>
              </w:rPr>
              <w:fldChar w:fldCharType="separate"/>
            </w:r>
            <w:r w:rsidR="00424228">
              <w:rPr>
                <w:b/>
                <w:bCs/>
                <w:noProof/>
              </w:rPr>
              <w:t>40</w:t>
            </w:r>
            <w:r w:rsidR="00B62B92">
              <w:rPr>
                <w:b/>
                <w:bCs/>
                <w:sz w:val="24"/>
                <w:szCs w:val="24"/>
              </w:rPr>
              <w:fldChar w:fldCharType="end"/>
            </w:r>
            <w:r>
              <w:t xml:space="preserve"> z </w:t>
            </w:r>
            <w:r w:rsidR="00B62B92">
              <w:rPr>
                <w:b/>
                <w:bCs/>
                <w:sz w:val="24"/>
                <w:szCs w:val="24"/>
              </w:rPr>
              <w:fldChar w:fldCharType="begin"/>
            </w:r>
            <w:r>
              <w:rPr>
                <w:b/>
                <w:bCs/>
              </w:rPr>
              <w:instrText>NUMPAGES</w:instrText>
            </w:r>
            <w:r w:rsidR="00B62B92">
              <w:rPr>
                <w:b/>
                <w:bCs/>
                <w:sz w:val="24"/>
                <w:szCs w:val="24"/>
              </w:rPr>
              <w:fldChar w:fldCharType="separate"/>
            </w:r>
            <w:r w:rsidR="00424228">
              <w:rPr>
                <w:b/>
                <w:bCs/>
                <w:noProof/>
              </w:rPr>
              <w:t>42</w:t>
            </w:r>
            <w:r w:rsidR="00B62B92">
              <w:rPr>
                <w:b/>
                <w:bCs/>
                <w:sz w:val="24"/>
                <w:szCs w:val="24"/>
              </w:rPr>
              <w:fldChar w:fldCharType="end"/>
            </w:r>
          </w:p>
        </w:sdtContent>
      </w:sdt>
    </w:sdtContent>
  </w:sdt>
  <w:p w:rsidR="00764B01" w:rsidRPr="00697E67" w:rsidRDefault="00764B01">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257461"/>
      <w:docPartObj>
        <w:docPartGallery w:val="Page Numbers (Bottom of Page)"/>
        <w:docPartUnique/>
      </w:docPartObj>
    </w:sdtPr>
    <w:sdtEndPr>
      <w:rPr>
        <w:rFonts w:ascii="Myriad Pro" w:hAnsi="Myriad Pro"/>
        <w:sz w:val="18"/>
        <w:szCs w:val="18"/>
      </w:rPr>
    </w:sdtEndPr>
    <w:sdtContent>
      <w:sdt>
        <w:sdtPr>
          <w:id w:val="-33808483"/>
          <w:docPartObj>
            <w:docPartGallery w:val="Page Numbers (Top of Page)"/>
            <w:docPartUnique/>
          </w:docPartObj>
        </w:sdtPr>
        <w:sdtEndPr>
          <w:rPr>
            <w:rFonts w:ascii="Myriad Pro" w:hAnsi="Myriad Pro"/>
            <w:sz w:val="18"/>
            <w:szCs w:val="18"/>
          </w:rPr>
        </w:sdtEndPr>
        <w:sdtContent>
          <w:p w:rsidR="00764B01" w:rsidRPr="009C05D7" w:rsidRDefault="00764B01">
            <w:pPr>
              <w:pStyle w:val="Stopka"/>
              <w:jc w:val="right"/>
              <w:rPr>
                <w:rFonts w:ascii="Myriad Pro" w:hAnsi="Myriad Pro"/>
                <w:sz w:val="18"/>
                <w:szCs w:val="18"/>
              </w:rPr>
            </w:pPr>
            <w:r w:rsidRPr="009C05D7">
              <w:rPr>
                <w:rFonts w:ascii="Myriad Pro" w:hAnsi="Myriad Pro"/>
                <w:sz w:val="18"/>
                <w:szCs w:val="18"/>
              </w:rPr>
              <w:t xml:space="preserve">Strona </w:t>
            </w:r>
            <w:r w:rsidR="00B62B92" w:rsidRPr="009C05D7">
              <w:rPr>
                <w:rFonts w:ascii="Myriad Pro" w:hAnsi="Myriad Pro"/>
                <w:b/>
                <w:bCs/>
                <w:sz w:val="18"/>
                <w:szCs w:val="18"/>
              </w:rPr>
              <w:fldChar w:fldCharType="begin"/>
            </w:r>
            <w:r w:rsidRPr="009C05D7">
              <w:rPr>
                <w:rFonts w:ascii="Myriad Pro" w:hAnsi="Myriad Pro"/>
                <w:b/>
                <w:bCs/>
                <w:sz w:val="18"/>
                <w:szCs w:val="18"/>
              </w:rPr>
              <w:instrText>PAGE</w:instrText>
            </w:r>
            <w:r w:rsidR="00B62B92" w:rsidRPr="009C05D7">
              <w:rPr>
                <w:rFonts w:ascii="Myriad Pro" w:hAnsi="Myriad Pro"/>
                <w:b/>
                <w:bCs/>
                <w:sz w:val="18"/>
                <w:szCs w:val="18"/>
              </w:rPr>
              <w:fldChar w:fldCharType="separate"/>
            </w:r>
            <w:r w:rsidR="00424228">
              <w:rPr>
                <w:rFonts w:ascii="Myriad Pro" w:hAnsi="Myriad Pro"/>
                <w:b/>
                <w:bCs/>
                <w:noProof/>
                <w:sz w:val="18"/>
                <w:szCs w:val="18"/>
              </w:rPr>
              <w:t>185</w:t>
            </w:r>
            <w:r w:rsidR="00B62B92" w:rsidRPr="009C05D7">
              <w:rPr>
                <w:rFonts w:ascii="Myriad Pro" w:hAnsi="Myriad Pro"/>
                <w:b/>
                <w:bCs/>
                <w:sz w:val="18"/>
                <w:szCs w:val="18"/>
              </w:rPr>
              <w:fldChar w:fldCharType="end"/>
            </w:r>
            <w:r w:rsidRPr="009C05D7">
              <w:rPr>
                <w:rFonts w:ascii="Myriad Pro" w:hAnsi="Myriad Pro"/>
                <w:sz w:val="18"/>
                <w:szCs w:val="18"/>
              </w:rPr>
              <w:t xml:space="preserve"> z </w:t>
            </w:r>
            <w:r w:rsidR="00B62B92" w:rsidRPr="009C05D7">
              <w:rPr>
                <w:rFonts w:ascii="Myriad Pro" w:hAnsi="Myriad Pro"/>
                <w:b/>
                <w:bCs/>
                <w:sz w:val="18"/>
                <w:szCs w:val="18"/>
              </w:rPr>
              <w:fldChar w:fldCharType="begin"/>
            </w:r>
            <w:r w:rsidRPr="009C05D7">
              <w:rPr>
                <w:rFonts w:ascii="Myriad Pro" w:hAnsi="Myriad Pro"/>
                <w:b/>
                <w:bCs/>
                <w:sz w:val="18"/>
                <w:szCs w:val="18"/>
              </w:rPr>
              <w:instrText>NUMPAGES</w:instrText>
            </w:r>
            <w:r w:rsidR="00B62B92" w:rsidRPr="009C05D7">
              <w:rPr>
                <w:rFonts w:ascii="Myriad Pro" w:hAnsi="Myriad Pro"/>
                <w:b/>
                <w:bCs/>
                <w:sz w:val="18"/>
                <w:szCs w:val="18"/>
              </w:rPr>
              <w:fldChar w:fldCharType="separate"/>
            </w:r>
            <w:r w:rsidR="00424228">
              <w:rPr>
                <w:rFonts w:ascii="Myriad Pro" w:hAnsi="Myriad Pro"/>
                <w:b/>
                <w:bCs/>
                <w:noProof/>
                <w:sz w:val="18"/>
                <w:szCs w:val="18"/>
              </w:rPr>
              <w:t>185</w:t>
            </w:r>
            <w:r w:rsidR="00B62B92" w:rsidRPr="009C05D7">
              <w:rPr>
                <w:rFonts w:ascii="Myriad Pro" w:hAnsi="Myriad Pro"/>
                <w:b/>
                <w:bCs/>
                <w:sz w:val="18"/>
                <w:szCs w:val="18"/>
              </w:rPr>
              <w:fldChar w:fldCharType="end"/>
            </w:r>
          </w:p>
        </w:sdtContent>
      </w:sdt>
    </w:sdtContent>
  </w:sdt>
  <w:p w:rsidR="00764B01" w:rsidRPr="009C05D7" w:rsidRDefault="00764B01">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B01" w:rsidRDefault="00764B01" w:rsidP="00E432E1">
      <w:pPr>
        <w:spacing w:line="240" w:lineRule="auto"/>
      </w:pPr>
      <w:r>
        <w:separator/>
      </w:r>
    </w:p>
  </w:footnote>
  <w:footnote w:type="continuationSeparator" w:id="0">
    <w:p w:rsidR="00764B01" w:rsidRDefault="00764B01" w:rsidP="00E432E1">
      <w:pPr>
        <w:spacing w:line="240" w:lineRule="auto"/>
      </w:pPr>
      <w:r>
        <w:continuationSeparator/>
      </w:r>
    </w:p>
  </w:footnote>
  <w:footnote w:type="continuationNotice" w:id="1">
    <w:p w:rsidR="00764B01" w:rsidRDefault="00764B01">
      <w:pPr>
        <w:spacing w:line="240" w:lineRule="auto"/>
      </w:pPr>
    </w:p>
  </w:footnote>
  <w:footnote w:id="2">
    <w:p w:rsidR="00764B01" w:rsidRDefault="00764B01">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3">
    <w:p w:rsidR="00764B01" w:rsidRDefault="00764B01">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764B01" w:rsidRDefault="00764B01">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764B01" w:rsidRDefault="00764B01">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764B01" w:rsidRDefault="00764B01"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764B01" w:rsidRDefault="00764B01"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764B01" w:rsidRDefault="00764B01">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9">
    <w:p w:rsidR="00764B01" w:rsidRDefault="00764B01">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0">
    <w:p w:rsidR="00764B01" w:rsidRDefault="00764B01">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1">
    <w:p w:rsidR="00764B01" w:rsidRDefault="00764B01" w:rsidP="00885556">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764B01" w:rsidRDefault="00764B01">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3">
    <w:p w:rsidR="00764B01" w:rsidRDefault="00764B01">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4">
    <w:p w:rsidR="00764B01" w:rsidRDefault="00764B01">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rFonts w:eastAsiaTheme="majorEastAsia"/>
          <w:i/>
        </w:rPr>
        <w:t>Ustawą z dnia 24 kwietnia 2003 r. o działalności pożytku publicznego</w:t>
      </w:r>
      <w:r>
        <w:rPr>
          <w:rStyle w:val="h2"/>
          <w:rFonts w:eastAsiaTheme="majorEastAsia"/>
        </w:rPr>
        <w:t xml:space="preserve"> </w:t>
      </w:r>
      <w:r w:rsidRPr="00C94DE9">
        <w:rPr>
          <w:rStyle w:val="h2"/>
          <w:rFonts w:eastAsiaTheme="majorEastAsia"/>
          <w:i/>
        </w:rPr>
        <w:t>i o wolontariacie</w:t>
      </w:r>
      <w:r>
        <w:rPr>
          <w:rStyle w:val="h2"/>
          <w:rFonts w:eastAsiaTheme="majorEastAsia"/>
        </w:rPr>
        <w:t xml:space="preserve"> oraz </w:t>
      </w:r>
      <w:r w:rsidRPr="00C94DE9">
        <w:rPr>
          <w:rStyle w:val="h2"/>
          <w:rFonts w:eastAsiaTheme="majorEastAsia"/>
          <w:i/>
        </w:rPr>
        <w:t>Krajowym Programem Rozwoju Ekonomii Społecznej</w:t>
      </w:r>
      <w:r>
        <w:rPr>
          <w:rStyle w:val="h2"/>
          <w:rFonts w:eastAsiaTheme="majorEastAsia"/>
        </w:rPr>
        <w:t>.</w:t>
      </w:r>
    </w:p>
  </w:footnote>
  <w:footnote w:id="15">
    <w:p w:rsidR="00764B01" w:rsidRDefault="00764B01">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764B01" w:rsidRDefault="00764B01">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764B01" w:rsidRPr="00F3528F" w:rsidRDefault="00764B01"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18">
    <w:p w:rsidR="00764B01" w:rsidRDefault="00764B01"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9">
    <w:p w:rsidR="00764B01" w:rsidRPr="00F3528F" w:rsidRDefault="00764B01" w:rsidP="000D5CDC">
      <w:pPr>
        <w:pStyle w:val="Tekstprzypisudolnego"/>
        <w:jc w:val="both"/>
        <w:rPr>
          <w:szCs w:val="16"/>
        </w:rPr>
      </w:pPr>
      <w:r w:rsidRPr="00CF1CCD">
        <w:rPr>
          <w:rStyle w:val="Odwoanieprzypisudolnego"/>
          <w:szCs w:val="16"/>
        </w:rPr>
        <w:footnoteRef/>
      </w:r>
      <w:r w:rsidRPr="00CF1CCD">
        <w:rPr>
          <w:szCs w:val="16"/>
        </w:rPr>
        <w:t xml:space="preserve">Dotyczy całościowych zaburzeń rozwoju. Choroby zaliczane do grupy całościowych zaburzeń rozwoju to: autyzm dziecięcy, zespół Aspergera, zespół Hallera, zespół </w:t>
      </w:r>
      <w:proofErr w:type="spellStart"/>
      <w:r w:rsidRPr="00CF1CCD">
        <w:rPr>
          <w:szCs w:val="16"/>
        </w:rPr>
        <w:t>Retta</w:t>
      </w:r>
      <w:proofErr w:type="spellEnd"/>
      <w:r w:rsidRPr="00CF1CCD">
        <w:rPr>
          <w:szCs w:val="16"/>
        </w:rPr>
        <w:t>.</w:t>
      </w:r>
    </w:p>
  </w:footnote>
  <w:footnote w:id="20">
    <w:p w:rsidR="00764B01" w:rsidRDefault="00764B01">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1">
    <w:p w:rsidR="00764B01" w:rsidRDefault="00764B01">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2">
    <w:p w:rsidR="00764B01" w:rsidRDefault="00764B01">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3">
    <w:p w:rsidR="00764B01" w:rsidRPr="00CC3BF6" w:rsidRDefault="00764B01"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24">
    <w:p w:rsidR="00764B01" w:rsidRDefault="00764B01" w:rsidP="00270CA5">
      <w:pPr>
        <w:pStyle w:val="Tekstprzypisudolnego"/>
      </w:pPr>
      <w:r>
        <w:rPr>
          <w:rStyle w:val="Odwoanieprzypisudolnego"/>
        </w:rPr>
        <w:footnoteRef/>
      </w:r>
      <w:r>
        <w:t xml:space="preserve"> Zakres wsparcia jest zgodny z zakresem wsparcia wskazanym w 2 typie projektu.</w:t>
      </w:r>
    </w:p>
  </w:footnote>
  <w:footnote w:id="25">
    <w:p w:rsidR="00764B01" w:rsidRDefault="00764B01" w:rsidP="00270CA5">
      <w:pPr>
        <w:pStyle w:val="Tekstprzypisudolnego"/>
      </w:pPr>
      <w:r>
        <w:rPr>
          <w:rStyle w:val="Odwoanieprzypisudolnego"/>
        </w:rPr>
        <w:footnoteRef/>
      </w:r>
      <w:r>
        <w:t xml:space="preserve"> Zakres wsparcia jest zgodny z zakresem wsparcia wskazanym w 1 typie projektu.</w:t>
      </w:r>
    </w:p>
  </w:footnote>
  <w:footnote w:id="26">
    <w:p w:rsidR="00764B01" w:rsidRDefault="00764B01" w:rsidP="00270CA5">
      <w:pPr>
        <w:pStyle w:val="Tekstprzypisudolnego"/>
      </w:pPr>
      <w:r>
        <w:rPr>
          <w:rStyle w:val="Odwoanieprzypisudolnego"/>
        </w:rPr>
        <w:footnoteRef/>
      </w:r>
      <w:r>
        <w:t xml:space="preserve"> Zakres wsparcia jest zgodny z zakresem wsparcia wskazanym w 2 typie projektu.</w:t>
      </w:r>
    </w:p>
  </w:footnote>
  <w:footnote w:id="27">
    <w:p w:rsidR="00764B01" w:rsidRPr="00CC3BF6" w:rsidRDefault="00764B01"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28">
    <w:p w:rsidR="00764B01" w:rsidRDefault="00764B01">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9">
    <w:p w:rsidR="00764B01" w:rsidRDefault="00764B01">
      <w:pPr>
        <w:pStyle w:val="Tekstprzypisudolnego"/>
      </w:pPr>
      <w:r>
        <w:rPr>
          <w:rStyle w:val="Odwoanieprzypisudolnego"/>
        </w:rPr>
        <w:footnoteRef/>
      </w:r>
      <w:r>
        <w:t xml:space="preserve"> Zakres wsparcia jest zgodny z zakresem wsparcia wskazanym w 7 typie projektu.</w:t>
      </w:r>
    </w:p>
  </w:footnote>
  <w:footnote w:id="30">
    <w:p w:rsidR="00764B01" w:rsidRDefault="00764B01">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1">
    <w:p w:rsidR="00764B01" w:rsidRDefault="00764B01">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12665D" w:rsidRDefault="00764B01"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764B01" w:rsidRDefault="00764B01"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764B01" w:rsidRPr="00FC446C" w:rsidRDefault="00764B01"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64B01" w:rsidRPr="001F67DC" w:rsidRDefault="00764B01"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764B01" w:rsidRPr="006F07DD" w:rsidRDefault="00764B01"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6F07DD" w:rsidRDefault="00764B01"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64B01" w:rsidRPr="008F3EFE" w:rsidRDefault="00764B01"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E129E4" w:rsidRDefault="00764B01"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764B01" w:rsidRPr="00E129E4" w:rsidRDefault="00764B01"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764B01" w:rsidRPr="008F3EFE" w:rsidRDefault="00764B01"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64B01" w:rsidRPr="00520A3A" w:rsidRDefault="00764B01"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64B01" w:rsidRPr="00520A3A" w:rsidRDefault="00764B01"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64B01" w:rsidRPr="00520A3A" w:rsidRDefault="00764B01"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64B01" w:rsidRPr="00520A3A" w:rsidRDefault="00764B01"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12665D" w:rsidRDefault="00764B01"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64B01" w:rsidRPr="00520A3A" w:rsidRDefault="00764B01"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64B01" w:rsidRPr="00520A3A" w:rsidRDefault="00764B01"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764B01" w:rsidRPr="00520A3A" w:rsidRDefault="00764B01"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DC6B7D" w:rsidRDefault="00764B01"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DC6B7D" w:rsidRDefault="00764B01"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6F07DD" w:rsidRDefault="00764B01"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6F07DD" w:rsidRDefault="00764B01"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3D5EF6" w:rsidRDefault="00764B01"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764B01" w:rsidRPr="006F07DD" w:rsidRDefault="00764B01" w:rsidP="003D5EF6">
    <w:pPr>
      <w:pStyle w:val="Nagwek"/>
      <w:rPr>
        <w:sz w:val="14"/>
        <w:szCs w:val="14"/>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6F07DD" w:rsidRDefault="00764B01"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6F07DD" w:rsidRDefault="00764B01"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890D33" w:rsidRDefault="00764B01" w:rsidP="00F376D9">
    <w:pPr>
      <w:pStyle w:val="Nagwek"/>
      <w:jc w:val="center"/>
    </w:pPr>
    <w:r w:rsidRPr="00890D33">
      <w:rPr>
        <w:rFonts w:ascii="MyriadPro-Bold" w:hAnsi="MyriadPro-Bold" w:cs="MyriadPro-Bold"/>
        <w:b/>
        <w:bCs/>
        <w:sz w:val="16"/>
        <w:szCs w:val="16"/>
      </w:rPr>
      <w:t>VI RYNEK PRACY</w:t>
    </w:r>
  </w:p>
  <w:p w:rsidR="00764B01" w:rsidRPr="006F07DD" w:rsidRDefault="00764B01"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6F07DD" w:rsidRDefault="00764B01"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6F07DD" w:rsidRDefault="00764B01"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6F07DD" w:rsidRDefault="00764B01"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64B01" w:rsidRPr="00DC6B7D" w:rsidRDefault="00764B01"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7401E6" w:rsidRDefault="00764B01" w:rsidP="007401E6">
    <w:pPr>
      <w:pStyle w:val="Nagwek"/>
      <w:jc w:val="center"/>
      <w:rPr>
        <w:rFonts w:ascii="Myriad Pro" w:hAnsi="Myriad Pro"/>
        <w:b/>
        <w:sz w:val="16"/>
        <w:szCs w:val="16"/>
      </w:rPr>
    </w:pPr>
    <w:r w:rsidRPr="007401E6">
      <w:rPr>
        <w:rFonts w:ascii="Myriad Pro" w:hAnsi="Myriad Pro"/>
        <w:b/>
        <w:sz w:val="16"/>
        <w:szCs w:val="16"/>
      </w:rPr>
      <w:t>VIII EDUKACJA</w:t>
    </w:r>
  </w:p>
  <w:p w:rsidR="00764B01" w:rsidRPr="007401E6" w:rsidRDefault="00764B01"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C53452" w:rsidRDefault="00764B01" w:rsidP="0086043B">
    <w:pPr>
      <w:pStyle w:val="Nagwek"/>
      <w:jc w:val="center"/>
    </w:pPr>
    <w:r>
      <w:rPr>
        <w:rFonts w:ascii="MyriadPro-Bold" w:hAnsi="MyriadPro-Bold" w:cs="MyriadPro-Bold"/>
        <w:b/>
        <w:bCs/>
        <w:sz w:val="16"/>
        <w:szCs w:val="16"/>
      </w:rPr>
      <w:t xml:space="preserve">X POMOC TECHNICZNA </w:t>
    </w:r>
  </w:p>
  <w:p w:rsidR="00764B01" w:rsidRPr="00E979EB" w:rsidRDefault="00764B01" w:rsidP="0086043B">
    <w:pPr>
      <w:pStyle w:val="Nagwek"/>
      <w:jc w:val="cent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5D4EBA" w:rsidRDefault="00764B01"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Pr="00890D33" w:rsidRDefault="00764B01"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64B01" w:rsidRPr="001F67DC" w:rsidRDefault="00764B01"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64B01" w:rsidRPr="001F67DC" w:rsidRDefault="00764B01"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64B01" w:rsidRPr="001F67DC" w:rsidRDefault="00764B01"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64B01" w:rsidRPr="001F67DC" w:rsidRDefault="00764B01"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DORADCZO-SZKOLENIOWE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01" w:rsidRDefault="00764B01"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64B01" w:rsidRPr="001F67DC" w:rsidRDefault="00764B01"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19">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5">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CD50A23"/>
    <w:multiLevelType w:val="hybridMultilevel"/>
    <w:tmpl w:val="E3C0EE3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7">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9">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6">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8">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69">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2">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7">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9">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0">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82">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4BB5403"/>
    <w:multiLevelType w:val="hybridMultilevel"/>
    <w:tmpl w:val="6B52A83C"/>
    <w:lvl w:ilvl="0" w:tplc="6D9C8A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0">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5">
    <w:nsid w:val="2B383676"/>
    <w:multiLevelType w:val="hybridMultilevel"/>
    <w:tmpl w:val="FFF2A6F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6">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02">
    <w:nsid w:val="31DD1929"/>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03">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4">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7">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08">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2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4067739F"/>
    <w:multiLevelType w:val="hybridMultilevel"/>
    <w:tmpl w:val="BCE8C6C6"/>
    <w:lvl w:ilvl="0" w:tplc="0262E9A2">
      <w:start w:val="7"/>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3">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36">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41">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4">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49615AFF"/>
    <w:multiLevelType w:val="hybridMultilevel"/>
    <w:tmpl w:val="F8F21402"/>
    <w:lvl w:ilvl="0" w:tplc="3640863A">
      <w:start w:val="1"/>
      <w:numFmt w:val="decimal"/>
      <w:lvlText w:val="%1."/>
      <w:lvlJc w:val="left"/>
      <w:pPr>
        <w:ind w:left="1141" w:hanging="360"/>
      </w:pPr>
      <w:rPr>
        <w:rFonts w:eastAsia="Times New Roman" w:hint="default"/>
      </w:r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48">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D4468CA"/>
    <w:multiLevelType w:val="hybridMultilevel"/>
    <w:tmpl w:val="4E84B6E4"/>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63">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F105D72"/>
    <w:multiLevelType w:val="hybridMultilevel"/>
    <w:tmpl w:val="3976CE36"/>
    <w:lvl w:ilvl="0" w:tplc="1D604C90">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9">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5">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7">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CE339A6"/>
    <w:multiLevelType w:val="hybridMultilevel"/>
    <w:tmpl w:val="D28CC3A2"/>
    <w:lvl w:ilvl="0" w:tplc="5F4C741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4">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EF81A87"/>
    <w:multiLevelType w:val="hybridMultilevel"/>
    <w:tmpl w:val="6B52A83C"/>
    <w:lvl w:ilvl="0" w:tplc="6D9C8A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0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9">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10">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19">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7">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8">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2">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44">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790211C0"/>
    <w:multiLevelType w:val="hybridMultilevel"/>
    <w:tmpl w:val="2B3C05DC"/>
    <w:lvl w:ilvl="0" w:tplc="E49495D8">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53">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54">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6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49"/>
  </w:num>
  <w:num w:numId="3">
    <w:abstractNumId w:val="12"/>
  </w:num>
  <w:num w:numId="4">
    <w:abstractNumId w:val="16"/>
  </w:num>
  <w:num w:numId="5">
    <w:abstractNumId w:val="137"/>
  </w:num>
  <w:num w:numId="6">
    <w:abstractNumId w:val="3"/>
  </w:num>
  <w:num w:numId="7">
    <w:abstractNumId w:val="50"/>
  </w:num>
  <w:num w:numId="8">
    <w:abstractNumId w:val="132"/>
  </w:num>
  <w:num w:numId="9">
    <w:abstractNumId w:val="68"/>
  </w:num>
  <w:num w:numId="10">
    <w:abstractNumId w:val="103"/>
  </w:num>
  <w:num w:numId="11">
    <w:abstractNumId w:val="212"/>
  </w:num>
  <w:num w:numId="12">
    <w:abstractNumId w:val="140"/>
  </w:num>
  <w:num w:numId="13">
    <w:abstractNumId w:val="241"/>
  </w:num>
  <w:num w:numId="14">
    <w:abstractNumId w:val="138"/>
  </w:num>
  <w:num w:numId="15">
    <w:abstractNumId w:val="11"/>
  </w:num>
  <w:num w:numId="16">
    <w:abstractNumId w:val="122"/>
  </w:num>
  <w:num w:numId="17">
    <w:abstractNumId w:val="159"/>
  </w:num>
  <w:num w:numId="18">
    <w:abstractNumId w:val="17"/>
  </w:num>
  <w:num w:numId="19">
    <w:abstractNumId w:val="62"/>
  </w:num>
  <w:num w:numId="20">
    <w:abstractNumId w:val="154"/>
  </w:num>
  <w:num w:numId="21">
    <w:abstractNumId w:val="69"/>
  </w:num>
  <w:num w:numId="22">
    <w:abstractNumId w:val="156"/>
  </w:num>
  <w:num w:numId="23">
    <w:abstractNumId w:val="112"/>
  </w:num>
  <w:num w:numId="24">
    <w:abstractNumId w:val="111"/>
  </w:num>
  <w:num w:numId="25">
    <w:abstractNumId w:val="190"/>
  </w:num>
  <w:num w:numId="26">
    <w:abstractNumId w:val="87"/>
  </w:num>
  <w:num w:numId="27">
    <w:abstractNumId w:val="226"/>
  </w:num>
  <w:num w:numId="28">
    <w:abstractNumId w:val="248"/>
  </w:num>
  <w:num w:numId="29">
    <w:abstractNumId w:val="82"/>
  </w:num>
  <w:num w:numId="30">
    <w:abstractNumId w:val="20"/>
  </w:num>
  <w:num w:numId="31">
    <w:abstractNumId w:val="269"/>
  </w:num>
  <w:num w:numId="32">
    <w:abstractNumId w:val="96"/>
  </w:num>
  <w:num w:numId="33">
    <w:abstractNumId w:val="74"/>
  </w:num>
  <w:num w:numId="34">
    <w:abstractNumId w:val="70"/>
  </w:num>
  <w:num w:numId="35">
    <w:abstractNumId w:val="53"/>
  </w:num>
  <w:num w:numId="36">
    <w:abstractNumId w:val="194"/>
  </w:num>
  <w:num w:numId="37">
    <w:abstractNumId w:val="85"/>
  </w:num>
  <w:num w:numId="38">
    <w:abstractNumId w:val="109"/>
  </w:num>
  <w:num w:numId="39">
    <w:abstractNumId w:val="88"/>
  </w:num>
  <w:num w:numId="40">
    <w:abstractNumId w:val="176"/>
  </w:num>
  <w:num w:numId="41">
    <w:abstractNumId w:val="48"/>
  </w:num>
  <w:num w:numId="42">
    <w:abstractNumId w:val="28"/>
  </w:num>
  <w:num w:numId="43">
    <w:abstractNumId w:val="164"/>
  </w:num>
  <w:num w:numId="44">
    <w:abstractNumId w:val="14"/>
  </w:num>
  <w:num w:numId="45">
    <w:abstractNumId w:val="153"/>
  </w:num>
  <w:num w:numId="46">
    <w:abstractNumId w:val="93"/>
  </w:num>
  <w:num w:numId="47">
    <w:abstractNumId w:val="55"/>
  </w:num>
  <w:num w:numId="48">
    <w:abstractNumId w:val="224"/>
  </w:num>
  <w:num w:numId="49">
    <w:abstractNumId w:val="78"/>
  </w:num>
  <w:num w:numId="50">
    <w:abstractNumId w:val="19"/>
  </w:num>
  <w:num w:numId="51">
    <w:abstractNumId w:val="129"/>
  </w:num>
  <w:num w:numId="52">
    <w:abstractNumId w:val="99"/>
  </w:num>
  <w:num w:numId="53">
    <w:abstractNumId w:val="245"/>
  </w:num>
  <w:num w:numId="54">
    <w:abstractNumId w:val="221"/>
  </w:num>
  <w:num w:numId="55">
    <w:abstractNumId w:val="199"/>
  </w:num>
  <w:num w:numId="56">
    <w:abstractNumId w:val="22"/>
  </w:num>
  <w:num w:numId="57">
    <w:abstractNumId w:val="239"/>
  </w:num>
  <w:num w:numId="58">
    <w:abstractNumId w:val="265"/>
  </w:num>
  <w:num w:numId="59">
    <w:abstractNumId w:val="60"/>
  </w:num>
  <w:num w:numId="60">
    <w:abstractNumId w:val="171"/>
  </w:num>
  <w:num w:numId="61">
    <w:abstractNumId w:val="64"/>
  </w:num>
  <w:num w:numId="62">
    <w:abstractNumId w:val="26"/>
  </w:num>
  <w:num w:numId="63">
    <w:abstractNumId w:val="258"/>
  </w:num>
  <w:num w:numId="64">
    <w:abstractNumId w:val="136"/>
  </w:num>
  <w:num w:numId="65">
    <w:abstractNumId w:val="83"/>
  </w:num>
  <w:num w:numId="66">
    <w:abstractNumId w:val="185"/>
  </w:num>
  <w:num w:numId="67">
    <w:abstractNumId w:val="169"/>
  </w:num>
  <w:num w:numId="68">
    <w:abstractNumId w:val="43"/>
  </w:num>
  <w:num w:numId="69">
    <w:abstractNumId w:val="222"/>
  </w:num>
  <w:num w:numId="70">
    <w:abstractNumId w:val="157"/>
  </w:num>
  <w:num w:numId="71">
    <w:abstractNumId w:val="97"/>
  </w:num>
  <w:num w:numId="72">
    <w:abstractNumId w:val="31"/>
  </w:num>
  <w:num w:numId="73">
    <w:abstractNumId w:val="73"/>
  </w:num>
  <w:num w:numId="74">
    <w:abstractNumId w:val="86"/>
  </w:num>
  <w:num w:numId="75">
    <w:abstractNumId w:val="134"/>
  </w:num>
  <w:num w:numId="76">
    <w:abstractNumId w:val="203"/>
  </w:num>
  <w:num w:numId="77">
    <w:abstractNumId w:val="152"/>
  </w:num>
  <w:num w:numId="78">
    <w:abstractNumId w:val="81"/>
  </w:num>
  <w:num w:numId="79">
    <w:abstractNumId w:val="174"/>
  </w:num>
  <w:num w:numId="80">
    <w:abstractNumId w:val="225"/>
  </w:num>
  <w:num w:numId="81">
    <w:abstractNumId w:val="66"/>
  </w:num>
  <w:num w:numId="82">
    <w:abstractNumId w:val="246"/>
  </w:num>
  <w:num w:numId="83">
    <w:abstractNumId w:val="257"/>
  </w:num>
  <w:num w:numId="84">
    <w:abstractNumId w:val="191"/>
  </w:num>
  <w:num w:numId="85">
    <w:abstractNumId w:val="229"/>
  </w:num>
  <w:num w:numId="86">
    <w:abstractNumId w:val="149"/>
  </w:num>
  <w:num w:numId="87">
    <w:abstractNumId w:val="244"/>
  </w:num>
  <w:num w:numId="88">
    <w:abstractNumId w:val="188"/>
  </w:num>
  <w:num w:numId="89">
    <w:abstractNumId w:val="219"/>
  </w:num>
  <w:num w:numId="90">
    <w:abstractNumId w:val="33"/>
  </w:num>
  <w:num w:numId="91">
    <w:abstractNumId w:val="220"/>
  </w:num>
  <w:num w:numId="92">
    <w:abstractNumId w:val="146"/>
  </w:num>
  <w:num w:numId="93">
    <w:abstractNumId w:val="252"/>
  </w:num>
  <w:num w:numId="94">
    <w:abstractNumId w:val="142"/>
  </w:num>
  <w:num w:numId="95">
    <w:abstractNumId w:val="6"/>
  </w:num>
  <w:num w:numId="96">
    <w:abstractNumId w:val="123"/>
  </w:num>
  <w:num w:numId="97">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95"/>
  </w:num>
  <w:num w:numId="99">
    <w:abstractNumId w:val="18"/>
  </w:num>
  <w:num w:numId="100">
    <w:abstractNumId w:val="90"/>
  </w:num>
  <w:num w:numId="101">
    <w:abstractNumId w:val="264"/>
  </w:num>
  <w:num w:numId="102">
    <w:abstractNumId w:val="200"/>
  </w:num>
  <w:num w:numId="103">
    <w:abstractNumId w:val="52"/>
  </w:num>
  <w:num w:numId="104">
    <w:abstractNumId w:val="177"/>
  </w:num>
  <w:num w:numId="105">
    <w:abstractNumId w:val="256"/>
  </w:num>
  <w:num w:numId="106">
    <w:abstractNumId w:val="197"/>
  </w:num>
  <w:num w:numId="107">
    <w:abstractNumId w:val="100"/>
  </w:num>
  <w:num w:numId="108">
    <w:abstractNumId w:val="59"/>
  </w:num>
  <w:num w:numId="109">
    <w:abstractNumId w:val="210"/>
  </w:num>
  <w:num w:numId="110">
    <w:abstractNumId w:val="151"/>
  </w:num>
  <w:num w:numId="111">
    <w:abstractNumId w:val="215"/>
  </w:num>
  <w:num w:numId="112">
    <w:abstractNumId w:val="91"/>
  </w:num>
  <w:num w:numId="113">
    <w:abstractNumId w:val="207"/>
  </w:num>
  <w:num w:numId="114">
    <w:abstractNumId w:val="76"/>
  </w:num>
  <w:num w:numId="115">
    <w:abstractNumId w:val="51"/>
  </w:num>
  <w:num w:numId="116">
    <w:abstractNumId w:val="104"/>
  </w:num>
  <w:num w:numId="117">
    <w:abstractNumId w:val="167"/>
  </w:num>
  <w:num w:numId="118">
    <w:abstractNumId w:val="227"/>
  </w:num>
  <w:num w:numId="119">
    <w:abstractNumId w:val="63"/>
  </w:num>
  <w:num w:numId="120">
    <w:abstractNumId w:val="238"/>
  </w:num>
  <w:num w:numId="121">
    <w:abstractNumId w:val="160"/>
  </w:num>
  <w:num w:numId="122">
    <w:abstractNumId w:val="255"/>
  </w:num>
  <w:num w:numId="123">
    <w:abstractNumId w:val="120"/>
  </w:num>
  <w:num w:numId="124">
    <w:abstractNumId w:val="254"/>
  </w:num>
  <w:num w:numId="125">
    <w:abstractNumId w:val="228"/>
  </w:num>
  <w:num w:numId="126">
    <w:abstractNumId w:val="65"/>
  </w:num>
  <w:num w:numId="127">
    <w:abstractNumId w:val="150"/>
  </w:num>
  <w:num w:numId="128">
    <w:abstractNumId w:val="268"/>
  </w:num>
  <w:num w:numId="129">
    <w:abstractNumId w:val="261"/>
  </w:num>
  <w:num w:numId="130">
    <w:abstractNumId w:val="232"/>
  </w:num>
  <w:num w:numId="131">
    <w:abstractNumId w:val="231"/>
  </w:num>
  <w:num w:numId="132">
    <w:abstractNumId w:val="204"/>
  </w:num>
  <w:num w:numId="133">
    <w:abstractNumId w:val="234"/>
  </w:num>
  <w:num w:numId="134">
    <w:abstractNumId w:val="214"/>
  </w:num>
  <w:num w:numId="135">
    <w:abstractNumId w:val="201"/>
  </w:num>
  <w:num w:numId="136">
    <w:abstractNumId w:val="143"/>
  </w:num>
  <w:num w:numId="137">
    <w:abstractNumId w:val="71"/>
  </w:num>
  <w:num w:numId="138">
    <w:abstractNumId w:val="162"/>
  </w:num>
  <w:num w:numId="139">
    <w:abstractNumId w:val="125"/>
  </w:num>
  <w:num w:numId="140">
    <w:abstractNumId w:val="209"/>
  </w:num>
  <w:num w:numId="141">
    <w:abstractNumId w:val="58"/>
  </w:num>
  <w:num w:numId="142">
    <w:abstractNumId w:val="259"/>
  </w:num>
  <w:num w:numId="143">
    <w:abstractNumId w:val="243"/>
  </w:num>
  <w:num w:numId="144">
    <w:abstractNumId w:val="253"/>
  </w:num>
  <w:num w:numId="145">
    <w:abstractNumId w:val="79"/>
  </w:num>
  <w:num w:numId="146">
    <w:abstractNumId w:val="40"/>
  </w:num>
  <w:num w:numId="147">
    <w:abstractNumId w:val="267"/>
  </w:num>
  <w:num w:numId="148">
    <w:abstractNumId w:val="235"/>
  </w:num>
  <w:num w:numId="149">
    <w:abstractNumId w:val="263"/>
  </w:num>
  <w:num w:numId="150">
    <w:abstractNumId w:val="44"/>
  </w:num>
  <w:num w:numId="151">
    <w:abstractNumId w:val="242"/>
  </w:num>
  <w:num w:numId="152">
    <w:abstractNumId w:val="180"/>
  </w:num>
  <w:num w:numId="153">
    <w:abstractNumId w:val="34"/>
  </w:num>
  <w:num w:numId="154">
    <w:abstractNumId w:val="118"/>
  </w:num>
  <w:num w:numId="155">
    <w:abstractNumId w:val="186"/>
  </w:num>
  <w:num w:numId="156">
    <w:abstractNumId w:val="139"/>
  </w:num>
  <w:num w:numId="157">
    <w:abstractNumId w:val="196"/>
  </w:num>
  <w:num w:numId="158">
    <w:abstractNumId w:val="119"/>
  </w:num>
  <w:num w:numId="159">
    <w:abstractNumId w:val="7"/>
  </w:num>
  <w:num w:numId="160">
    <w:abstractNumId w:val="230"/>
  </w:num>
  <w:num w:numId="161">
    <w:abstractNumId w:val="189"/>
  </w:num>
  <w:num w:numId="162">
    <w:abstractNumId w:val="213"/>
  </w:num>
  <w:num w:numId="163">
    <w:abstractNumId w:val="126"/>
  </w:num>
  <w:num w:numId="164">
    <w:abstractNumId w:val="260"/>
  </w:num>
  <w:num w:numId="165">
    <w:abstractNumId w:val="5"/>
  </w:num>
  <w:num w:numId="166">
    <w:abstractNumId w:val="158"/>
  </w:num>
  <w:num w:numId="167">
    <w:abstractNumId w:val="47"/>
  </w:num>
  <w:num w:numId="168">
    <w:abstractNumId w:val="57"/>
  </w:num>
  <w:num w:numId="169">
    <w:abstractNumId w:val="240"/>
  </w:num>
  <w:num w:numId="170">
    <w:abstractNumId w:val="155"/>
  </w:num>
  <w:num w:numId="171">
    <w:abstractNumId w:val="117"/>
  </w:num>
  <w:num w:numId="172">
    <w:abstractNumId w:val="61"/>
  </w:num>
  <w:num w:numId="173">
    <w:abstractNumId w:val="42"/>
  </w:num>
  <w:num w:numId="174">
    <w:abstractNumId w:val="94"/>
  </w:num>
  <w:num w:numId="175">
    <w:abstractNumId w:val="208"/>
  </w:num>
  <w:num w:numId="176">
    <w:abstractNumId w:val="27"/>
  </w:num>
  <w:num w:numId="177">
    <w:abstractNumId w:val="101"/>
  </w:num>
  <w:num w:numId="178">
    <w:abstractNumId w:val="25"/>
  </w:num>
  <w:num w:numId="179">
    <w:abstractNumId w:val="217"/>
  </w:num>
  <w:num w:numId="180">
    <w:abstractNumId w:val="218"/>
  </w:num>
  <w:num w:numId="181">
    <w:abstractNumId w:val="181"/>
  </w:num>
  <w:num w:numId="182">
    <w:abstractNumId w:val="89"/>
  </w:num>
  <w:num w:numId="183">
    <w:abstractNumId w:val="161"/>
  </w:num>
  <w:num w:numId="184">
    <w:abstractNumId w:val="172"/>
  </w:num>
  <w:num w:numId="185">
    <w:abstractNumId w:val="45"/>
  </w:num>
  <w:num w:numId="186">
    <w:abstractNumId w:val="237"/>
  </w:num>
  <w:num w:numId="187">
    <w:abstractNumId w:val="80"/>
  </w:num>
  <w:num w:numId="188">
    <w:abstractNumId w:val="233"/>
  </w:num>
  <w:num w:numId="189">
    <w:abstractNumId w:val="23"/>
  </w:num>
  <w:num w:numId="190">
    <w:abstractNumId w:val="37"/>
  </w:num>
  <w:num w:numId="191">
    <w:abstractNumId w:val="170"/>
  </w:num>
  <w:num w:numId="192">
    <w:abstractNumId w:val="4"/>
  </w:num>
  <w:num w:numId="193">
    <w:abstractNumId w:val="182"/>
  </w:num>
  <w:num w:numId="194">
    <w:abstractNumId w:val="141"/>
  </w:num>
  <w:num w:numId="195">
    <w:abstractNumId w:val="29"/>
  </w:num>
  <w:num w:numId="196">
    <w:abstractNumId w:val="205"/>
  </w:num>
  <w:num w:numId="197">
    <w:abstractNumId w:val="15"/>
  </w:num>
  <w:num w:numId="198">
    <w:abstractNumId w:val="250"/>
  </w:num>
  <w:num w:numId="199">
    <w:abstractNumId w:val="114"/>
  </w:num>
  <w:num w:numId="200">
    <w:abstractNumId w:val="187"/>
  </w:num>
  <w:num w:numId="201">
    <w:abstractNumId w:val="247"/>
  </w:num>
  <w:num w:numId="202">
    <w:abstractNumId w:val="145"/>
  </w:num>
  <w:num w:numId="203">
    <w:abstractNumId w:val="30"/>
  </w:num>
  <w:num w:numId="204">
    <w:abstractNumId w:val="21"/>
  </w:num>
  <w:num w:numId="205">
    <w:abstractNumId w:val="175"/>
  </w:num>
  <w:num w:numId="206">
    <w:abstractNumId w:val="113"/>
  </w:num>
  <w:num w:numId="207">
    <w:abstractNumId w:val="179"/>
  </w:num>
  <w:num w:numId="208">
    <w:abstractNumId w:val="211"/>
  </w:num>
  <w:num w:numId="209">
    <w:abstractNumId w:val="163"/>
  </w:num>
  <w:num w:numId="210">
    <w:abstractNumId w:val="108"/>
  </w:num>
  <w:num w:numId="211">
    <w:abstractNumId w:val="144"/>
  </w:num>
  <w:num w:numId="212">
    <w:abstractNumId w:val="173"/>
  </w:num>
  <w:num w:numId="213">
    <w:abstractNumId w:val="131"/>
  </w:num>
  <w:num w:numId="214">
    <w:abstractNumId w:val="10"/>
  </w:num>
  <w:num w:numId="215">
    <w:abstractNumId w:val="35"/>
  </w:num>
  <w:num w:numId="216">
    <w:abstractNumId w:val="13"/>
  </w:num>
  <w:num w:numId="217">
    <w:abstractNumId w:val="72"/>
  </w:num>
  <w:num w:numId="218">
    <w:abstractNumId w:val="77"/>
  </w:num>
  <w:num w:numId="219">
    <w:abstractNumId w:val="9"/>
  </w:num>
  <w:num w:numId="220">
    <w:abstractNumId w:val="202"/>
  </w:num>
  <w:num w:numId="221">
    <w:abstractNumId w:val="133"/>
  </w:num>
  <w:num w:numId="222">
    <w:abstractNumId w:val="98"/>
  </w:num>
  <w:num w:numId="223">
    <w:abstractNumId w:val="54"/>
  </w:num>
  <w:num w:numId="224">
    <w:abstractNumId w:val="201"/>
    <w:lvlOverride w:ilvl="0">
      <w:startOverride w:val="1"/>
    </w:lvlOverride>
  </w:num>
  <w:num w:numId="225">
    <w:abstractNumId w:val="236"/>
  </w:num>
  <w:num w:numId="226">
    <w:abstractNumId w:val="36"/>
  </w:num>
  <w:num w:numId="227">
    <w:abstractNumId w:val="24"/>
  </w:num>
  <w:num w:numId="228">
    <w:abstractNumId w:val="8"/>
  </w:num>
  <w:num w:numId="229">
    <w:abstractNumId w:val="67"/>
  </w:num>
  <w:num w:numId="230">
    <w:abstractNumId w:val="105"/>
  </w:num>
  <w:num w:numId="231">
    <w:abstractNumId w:val="178"/>
  </w:num>
  <w:num w:numId="232">
    <w:abstractNumId w:val="127"/>
  </w:num>
  <w:num w:numId="233">
    <w:abstractNumId w:val="216"/>
  </w:num>
  <w:num w:numId="234">
    <w:abstractNumId w:val="38"/>
  </w:num>
  <w:num w:numId="235">
    <w:abstractNumId w:val="2"/>
  </w:num>
  <w:num w:numId="236">
    <w:abstractNumId w:val="32"/>
  </w:num>
  <w:num w:numId="237">
    <w:abstractNumId w:val="266"/>
  </w:num>
  <w:num w:numId="238">
    <w:abstractNumId w:val="56"/>
  </w:num>
  <w:num w:numId="239">
    <w:abstractNumId w:val="193"/>
  </w:num>
  <w:num w:numId="240">
    <w:abstractNumId w:val="251"/>
  </w:num>
  <w:num w:numId="241">
    <w:abstractNumId w:val="128"/>
  </w:num>
  <w:num w:numId="242">
    <w:abstractNumId w:val="147"/>
  </w:num>
  <w:num w:numId="243">
    <w:abstractNumId w:val="148"/>
  </w:num>
  <w:num w:numId="244">
    <w:abstractNumId w:val="198"/>
  </w:num>
  <w:num w:numId="245">
    <w:abstractNumId w:val="130"/>
  </w:num>
  <w:num w:numId="246">
    <w:abstractNumId w:val="121"/>
  </w:num>
  <w:num w:numId="247">
    <w:abstractNumId w:val="41"/>
  </w:num>
  <w:num w:numId="248">
    <w:abstractNumId w:val="206"/>
  </w:num>
  <w:num w:numId="249">
    <w:abstractNumId w:val="184"/>
  </w:num>
  <w:num w:numId="250">
    <w:abstractNumId w:val="223"/>
  </w:num>
  <w:num w:numId="251">
    <w:abstractNumId w:val="183"/>
  </w:num>
  <w:num w:numId="252">
    <w:abstractNumId w:val="95"/>
  </w:num>
  <w:num w:numId="253">
    <w:abstractNumId w:val="84"/>
  </w:num>
  <w:num w:numId="254">
    <w:abstractNumId w:val="75"/>
  </w:num>
  <w:num w:numId="255">
    <w:abstractNumId w:val="107"/>
  </w:num>
  <w:num w:numId="256">
    <w:abstractNumId w:val="46"/>
  </w:num>
  <w:num w:numId="257">
    <w:abstractNumId w:val="110"/>
  </w:num>
  <w:num w:numId="258">
    <w:abstractNumId w:val="262"/>
  </w:num>
  <w:num w:numId="259">
    <w:abstractNumId w:val="49"/>
  </w:num>
  <w:num w:numId="260">
    <w:abstractNumId w:val="124"/>
  </w:num>
  <w:num w:numId="261">
    <w:abstractNumId w:val="116"/>
  </w:num>
  <w:num w:numId="262">
    <w:abstractNumId w:val="192"/>
  </w:num>
  <w:num w:numId="263">
    <w:abstractNumId w:val="92"/>
  </w:num>
  <w:num w:numId="264">
    <w:abstractNumId w:val="168"/>
  </w:num>
  <w:num w:numId="265">
    <w:abstractNumId w:val="166"/>
  </w:num>
  <w:num w:numId="266">
    <w:abstractNumId w:val="115"/>
  </w:num>
  <w:num w:numId="267">
    <w:abstractNumId w:val="165"/>
  </w:num>
  <w:num w:numId="268">
    <w:abstractNumId w:val="135"/>
  </w:num>
  <w:num w:numId="269">
    <w:abstractNumId w:val="102"/>
  </w:num>
  <w:numIdMacAtCleanup w:val="26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proofState w:spelling="clean"/>
  <w:doNotTrackFormatting/>
  <w:defaultTabStop w:val="708"/>
  <w:hyphenationZone w:val="425"/>
  <w:characterSpacingControl w:val="doNotCompress"/>
  <w:hdrShapeDefaults>
    <o:shapedefaults v:ext="edit" spidmax="788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393"/>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3D31"/>
    <w:rsid w:val="00044009"/>
    <w:rsid w:val="000443E1"/>
    <w:rsid w:val="00044407"/>
    <w:rsid w:val="00044D73"/>
    <w:rsid w:val="0004533E"/>
    <w:rsid w:val="00046748"/>
    <w:rsid w:val="0004705D"/>
    <w:rsid w:val="000474FE"/>
    <w:rsid w:val="00050C05"/>
    <w:rsid w:val="000523DA"/>
    <w:rsid w:val="00053CF0"/>
    <w:rsid w:val="00054796"/>
    <w:rsid w:val="00057692"/>
    <w:rsid w:val="0005769D"/>
    <w:rsid w:val="00060190"/>
    <w:rsid w:val="00060C4B"/>
    <w:rsid w:val="00061E9B"/>
    <w:rsid w:val="00061F53"/>
    <w:rsid w:val="00064113"/>
    <w:rsid w:val="00065686"/>
    <w:rsid w:val="00066177"/>
    <w:rsid w:val="000667BC"/>
    <w:rsid w:val="00070182"/>
    <w:rsid w:val="000703E7"/>
    <w:rsid w:val="00070DEC"/>
    <w:rsid w:val="000734A6"/>
    <w:rsid w:val="000737EF"/>
    <w:rsid w:val="00075E29"/>
    <w:rsid w:val="00076AFB"/>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87ABA"/>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3FA"/>
    <w:rsid w:val="000A5BE3"/>
    <w:rsid w:val="000A5D30"/>
    <w:rsid w:val="000A6812"/>
    <w:rsid w:val="000B0D4D"/>
    <w:rsid w:val="000B102B"/>
    <w:rsid w:val="000B2A00"/>
    <w:rsid w:val="000B3BDA"/>
    <w:rsid w:val="000B3E77"/>
    <w:rsid w:val="000B42C7"/>
    <w:rsid w:val="000B49BE"/>
    <w:rsid w:val="000B5FCF"/>
    <w:rsid w:val="000B6080"/>
    <w:rsid w:val="000B629C"/>
    <w:rsid w:val="000B6905"/>
    <w:rsid w:val="000C00F1"/>
    <w:rsid w:val="000C16F2"/>
    <w:rsid w:val="000C3E58"/>
    <w:rsid w:val="000C5B8D"/>
    <w:rsid w:val="000C5E24"/>
    <w:rsid w:val="000C66CB"/>
    <w:rsid w:val="000C6B11"/>
    <w:rsid w:val="000D1627"/>
    <w:rsid w:val="000D304D"/>
    <w:rsid w:val="000D399F"/>
    <w:rsid w:val="000D47BC"/>
    <w:rsid w:val="000D5CDC"/>
    <w:rsid w:val="000E04B4"/>
    <w:rsid w:val="000E25CE"/>
    <w:rsid w:val="000E2A5D"/>
    <w:rsid w:val="000E3DDE"/>
    <w:rsid w:val="000E3F0A"/>
    <w:rsid w:val="000E4834"/>
    <w:rsid w:val="000E488C"/>
    <w:rsid w:val="000E52FC"/>
    <w:rsid w:val="000E5805"/>
    <w:rsid w:val="000E7E4F"/>
    <w:rsid w:val="000F03BF"/>
    <w:rsid w:val="000F0F57"/>
    <w:rsid w:val="000F15A8"/>
    <w:rsid w:val="000F264C"/>
    <w:rsid w:val="000F45F6"/>
    <w:rsid w:val="000F54BC"/>
    <w:rsid w:val="000F7146"/>
    <w:rsid w:val="001004B9"/>
    <w:rsid w:val="00100B85"/>
    <w:rsid w:val="00102DC0"/>
    <w:rsid w:val="0010491B"/>
    <w:rsid w:val="001052F9"/>
    <w:rsid w:val="00105AD7"/>
    <w:rsid w:val="0010610B"/>
    <w:rsid w:val="00106FB0"/>
    <w:rsid w:val="00110DDD"/>
    <w:rsid w:val="00113A5D"/>
    <w:rsid w:val="00114716"/>
    <w:rsid w:val="00116682"/>
    <w:rsid w:val="00117336"/>
    <w:rsid w:val="0012018D"/>
    <w:rsid w:val="0012052B"/>
    <w:rsid w:val="0012580F"/>
    <w:rsid w:val="00125B52"/>
    <w:rsid w:val="00126407"/>
    <w:rsid w:val="001268C4"/>
    <w:rsid w:val="00126D87"/>
    <w:rsid w:val="001273D6"/>
    <w:rsid w:val="00127D5C"/>
    <w:rsid w:val="00127E66"/>
    <w:rsid w:val="00130862"/>
    <w:rsid w:val="00133115"/>
    <w:rsid w:val="00133CB5"/>
    <w:rsid w:val="00134A7E"/>
    <w:rsid w:val="001361E2"/>
    <w:rsid w:val="00136E17"/>
    <w:rsid w:val="001377C6"/>
    <w:rsid w:val="00140A7D"/>
    <w:rsid w:val="0014104E"/>
    <w:rsid w:val="00142DE3"/>
    <w:rsid w:val="00143472"/>
    <w:rsid w:val="001454FC"/>
    <w:rsid w:val="00147B12"/>
    <w:rsid w:val="00147FBC"/>
    <w:rsid w:val="0015081A"/>
    <w:rsid w:val="00150F70"/>
    <w:rsid w:val="001510EC"/>
    <w:rsid w:val="001520DB"/>
    <w:rsid w:val="001548A3"/>
    <w:rsid w:val="001550CE"/>
    <w:rsid w:val="00160C3C"/>
    <w:rsid w:val="001616E3"/>
    <w:rsid w:val="00166C99"/>
    <w:rsid w:val="00170FF9"/>
    <w:rsid w:val="001721FC"/>
    <w:rsid w:val="00172EBC"/>
    <w:rsid w:val="001739BE"/>
    <w:rsid w:val="001753DB"/>
    <w:rsid w:val="00175D35"/>
    <w:rsid w:val="00176C86"/>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0FE6"/>
    <w:rsid w:val="0019104B"/>
    <w:rsid w:val="0019131C"/>
    <w:rsid w:val="0019348D"/>
    <w:rsid w:val="001937B2"/>
    <w:rsid w:val="00194CFE"/>
    <w:rsid w:val="001A1A58"/>
    <w:rsid w:val="001A1F29"/>
    <w:rsid w:val="001A335E"/>
    <w:rsid w:val="001A392A"/>
    <w:rsid w:val="001A40CD"/>
    <w:rsid w:val="001A4750"/>
    <w:rsid w:val="001A5BDE"/>
    <w:rsid w:val="001A6A62"/>
    <w:rsid w:val="001A76E5"/>
    <w:rsid w:val="001B08DB"/>
    <w:rsid w:val="001B142E"/>
    <w:rsid w:val="001B1BF4"/>
    <w:rsid w:val="001B2C81"/>
    <w:rsid w:val="001B3BEA"/>
    <w:rsid w:val="001B49FF"/>
    <w:rsid w:val="001C105C"/>
    <w:rsid w:val="001C293A"/>
    <w:rsid w:val="001C3A20"/>
    <w:rsid w:val="001C3A9F"/>
    <w:rsid w:val="001C6547"/>
    <w:rsid w:val="001C67C4"/>
    <w:rsid w:val="001D18C3"/>
    <w:rsid w:val="001D2160"/>
    <w:rsid w:val="001D4901"/>
    <w:rsid w:val="001D514C"/>
    <w:rsid w:val="001D5434"/>
    <w:rsid w:val="001D6796"/>
    <w:rsid w:val="001D6B72"/>
    <w:rsid w:val="001D786E"/>
    <w:rsid w:val="001D7A5D"/>
    <w:rsid w:val="001E0647"/>
    <w:rsid w:val="001E09C5"/>
    <w:rsid w:val="001E2208"/>
    <w:rsid w:val="001E2405"/>
    <w:rsid w:val="001E259D"/>
    <w:rsid w:val="001E3509"/>
    <w:rsid w:val="001E3DBA"/>
    <w:rsid w:val="001E47B0"/>
    <w:rsid w:val="001E55E7"/>
    <w:rsid w:val="001E5AC7"/>
    <w:rsid w:val="001E7D8A"/>
    <w:rsid w:val="001F00FF"/>
    <w:rsid w:val="001F011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1BC1"/>
    <w:rsid w:val="00222578"/>
    <w:rsid w:val="002225E6"/>
    <w:rsid w:val="00223812"/>
    <w:rsid w:val="00225195"/>
    <w:rsid w:val="002255CC"/>
    <w:rsid w:val="00225A03"/>
    <w:rsid w:val="002260F8"/>
    <w:rsid w:val="0022757C"/>
    <w:rsid w:val="00227B31"/>
    <w:rsid w:val="0023174C"/>
    <w:rsid w:val="002318EE"/>
    <w:rsid w:val="00231DF7"/>
    <w:rsid w:val="00231EA1"/>
    <w:rsid w:val="0023294C"/>
    <w:rsid w:val="002342E0"/>
    <w:rsid w:val="00234ABE"/>
    <w:rsid w:val="00235CCA"/>
    <w:rsid w:val="00237C4E"/>
    <w:rsid w:val="002410F1"/>
    <w:rsid w:val="00241944"/>
    <w:rsid w:val="00245CDD"/>
    <w:rsid w:val="002468C2"/>
    <w:rsid w:val="002504CD"/>
    <w:rsid w:val="002519D3"/>
    <w:rsid w:val="0025276C"/>
    <w:rsid w:val="00252C5F"/>
    <w:rsid w:val="0025354E"/>
    <w:rsid w:val="00253911"/>
    <w:rsid w:val="002543A6"/>
    <w:rsid w:val="002546BC"/>
    <w:rsid w:val="002557D9"/>
    <w:rsid w:val="00255907"/>
    <w:rsid w:val="0025617C"/>
    <w:rsid w:val="00257A86"/>
    <w:rsid w:val="00257EDE"/>
    <w:rsid w:val="00261B1D"/>
    <w:rsid w:val="00262916"/>
    <w:rsid w:val="0026347B"/>
    <w:rsid w:val="00266742"/>
    <w:rsid w:val="0026706E"/>
    <w:rsid w:val="00270C9B"/>
    <w:rsid w:val="00270CA5"/>
    <w:rsid w:val="002720AC"/>
    <w:rsid w:val="00273DEB"/>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73B"/>
    <w:rsid w:val="00287F1E"/>
    <w:rsid w:val="002902BF"/>
    <w:rsid w:val="002915EA"/>
    <w:rsid w:val="002945EA"/>
    <w:rsid w:val="002949D2"/>
    <w:rsid w:val="002950D9"/>
    <w:rsid w:val="002955DA"/>
    <w:rsid w:val="00295CF5"/>
    <w:rsid w:val="00296893"/>
    <w:rsid w:val="00297BC9"/>
    <w:rsid w:val="002A10E2"/>
    <w:rsid w:val="002A198F"/>
    <w:rsid w:val="002A2766"/>
    <w:rsid w:val="002A402E"/>
    <w:rsid w:val="002A5CC6"/>
    <w:rsid w:val="002A7511"/>
    <w:rsid w:val="002B097A"/>
    <w:rsid w:val="002B115A"/>
    <w:rsid w:val="002B14AE"/>
    <w:rsid w:val="002B2F5A"/>
    <w:rsid w:val="002B321D"/>
    <w:rsid w:val="002B3448"/>
    <w:rsid w:val="002B3850"/>
    <w:rsid w:val="002B7DDD"/>
    <w:rsid w:val="002C0750"/>
    <w:rsid w:val="002C0B54"/>
    <w:rsid w:val="002C26A3"/>
    <w:rsid w:val="002C3856"/>
    <w:rsid w:val="002C3CA3"/>
    <w:rsid w:val="002C41AE"/>
    <w:rsid w:val="002C553F"/>
    <w:rsid w:val="002C566B"/>
    <w:rsid w:val="002C58DA"/>
    <w:rsid w:val="002C5F8E"/>
    <w:rsid w:val="002C63AA"/>
    <w:rsid w:val="002C6E7B"/>
    <w:rsid w:val="002C6EA9"/>
    <w:rsid w:val="002C795C"/>
    <w:rsid w:val="002D059A"/>
    <w:rsid w:val="002D0A8D"/>
    <w:rsid w:val="002D1C57"/>
    <w:rsid w:val="002D1F40"/>
    <w:rsid w:val="002D2D67"/>
    <w:rsid w:val="002D3F10"/>
    <w:rsid w:val="002D6278"/>
    <w:rsid w:val="002D771D"/>
    <w:rsid w:val="002E0FAB"/>
    <w:rsid w:val="002E3754"/>
    <w:rsid w:val="002E3778"/>
    <w:rsid w:val="002E4736"/>
    <w:rsid w:val="002E50A7"/>
    <w:rsid w:val="002E5720"/>
    <w:rsid w:val="002E57E4"/>
    <w:rsid w:val="002E5A0E"/>
    <w:rsid w:val="002E7000"/>
    <w:rsid w:val="002E7720"/>
    <w:rsid w:val="002E7C0B"/>
    <w:rsid w:val="002E7F21"/>
    <w:rsid w:val="002F0A4D"/>
    <w:rsid w:val="002F1784"/>
    <w:rsid w:val="002F2FA6"/>
    <w:rsid w:val="002F35E0"/>
    <w:rsid w:val="002F3BAE"/>
    <w:rsid w:val="002F4A89"/>
    <w:rsid w:val="002F59AC"/>
    <w:rsid w:val="002F6383"/>
    <w:rsid w:val="002F68BF"/>
    <w:rsid w:val="002F7DC8"/>
    <w:rsid w:val="003000E0"/>
    <w:rsid w:val="00300ED9"/>
    <w:rsid w:val="00301923"/>
    <w:rsid w:val="00302B95"/>
    <w:rsid w:val="00303C0F"/>
    <w:rsid w:val="00304F0A"/>
    <w:rsid w:val="0030538A"/>
    <w:rsid w:val="003067A9"/>
    <w:rsid w:val="0031065B"/>
    <w:rsid w:val="0031077B"/>
    <w:rsid w:val="003108E8"/>
    <w:rsid w:val="00310EE1"/>
    <w:rsid w:val="0031343D"/>
    <w:rsid w:val="00313D44"/>
    <w:rsid w:val="00313FF0"/>
    <w:rsid w:val="00314D00"/>
    <w:rsid w:val="003161E0"/>
    <w:rsid w:val="003174B9"/>
    <w:rsid w:val="0031793E"/>
    <w:rsid w:val="00323C7A"/>
    <w:rsid w:val="0032456E"/>
    <w:rsid w:val="0032511A"/>
    <w:rsid w:val="003253C9"/>
    <w:rsid w:val="003256FF"/>
    <w:rsid w:val="00325C4B"/>
    <w:rsid w:val="00330001"/>
    <w:rsid w:val="00330AD2"/>
    <w:rsid w:val="00330E45"/>
    <w:rsid w:val="00331686"/>
    <w:rsid w:val="003329C9"/>
    <w:rsid w:val="00332FEC"/>
    <w:rsid w:val="00333079"/>
    <w:rsid w:val="003336AB"/>
    <w:rsid w:val="00333AB4"/>
    <w:rsid w:val="00333C87"/>
    <w:rsid w:val="00336AFA"/>
    <w:rsid w:val="003410EA"/>
    <w:rsid w:val="003426F8"/>
    <w:rsid w:val="00343ACD"/>
    <w:rsid w:val="0034403D"/>
    <w:rsid w:val="00344DE7"/>
    <w:rsid w:val="00345328"/>
    <w:rsid w:val="003464A1"/>
    <w:rsid w:val="00347788"/>
    <w:rsid w:val="00351C9C"/>
    <w:rsid w:val="003525C2"/>
    <w:rsid w:val="0035326C"/>
    <w:rsid w:val="00354230"/>
    <w:rsid w:val="003557BA"/>
    <w:rsid w:val="003562E6"/>
    <w:rsid w:val="0035655C"/>
    <w:rsid w:val="00356904"/>
    <w:rsid w:val="003574D8"/>
    <w:rsid w:val="00357A92"/>
    <w:rsid w:val="003604C3"/>
    <w:rsid w:val="00361185"/>
    <w:rsid w:val="003617AB"/>
    <w:rsid w:val="00365557"/>
    <w:rsid w:val="00367DA3"/>
    <w:rsid w:val="00373994"/>
    <w:rsid w:val="003746AA"/>
    <w:rsid w:val="003750DB"/>
    <w:rsid w:val="00375323"/>
    <w:rsid w:val="00377E24"/>
    <w:rsid w:val="00380312"/>
    <w:rsid w:val="0038076E"/>
    <w:rsid w:val="00380E99"/>
    <w:rsid w:val="003814BA"/>
    <w:rsid w:val="00381B3A"/>
    <w:rsid w:val="003823D6"/>
    <w:rsid w:val="003831E8"/>
    <w:rsid w:val="00386282"/>
    <w:rsid w:val="003923E2"/>
    <w:rsid w:val="00392A6F"/>
    <w:rsid w:val="00392CE9"/>
    <w:rsid w:val="003934A3"/>
    <w:rsid w:val="00393C6F"/>
    <w:rsid w:val="00393E24"/>
    <w:rsid w:val="0039445B"/>
    <w:rsid w:val="00394C13"/>
    <w:rsid w:val="0039507D"/>
    <w:rsid w:val="00395E53"/>
    <w:rsid w:val="00396C85"/>
    <w:rsid w:val="003A09B5"/>
    <w:rsid w:val="003A1556"/>
    <w:rsid w:val="003A28DB"/>
    <w:rsid w:val="003A3E5C"/>
    <w:rsid w:val="003A4057"/>
    <w:rsid w:val="003A7079"/>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1FFE"/>
    <w:rsid w:val="003D21AC"/>
    <w:rsid w:val="003D418E"/>
    <w:rsid w:val="003D4E84"/>
    <w:rsid w:val="003D5620"/>
    <w:rsid w:val="003D5EF6"/>
    <w:rsid w:val="003D6A3C"/>
    <w:rsid w:val="003D7609"/>
    <w:rsid w:val="003D7CD1"/>
    <w:rsid w:val="003E05F4"/>
    <w:rsid w:val="003E2C81"/>
    <w:rsid w:val="003E36EA"/>
    <w:rsid w:val="003E371D"/>
    <w:rsid w:val="003E4860"/>
    <w:rsid w:val="003E4D6A"/>
    <w:rsid w:val="003E6237"/>
    <w:rsid w:val="003E6762"/>
    <w:rsid w:val="003E7551"/>
    <w:rsid w:val="003E7EDF"/>
    <w:rsid w:val="003F09D8"/>
    <w:rsid w:val="003F5EC2"/>
    <w:rsid w:val="003F6190"/>
    <w:rsid w:val="003F652F"/>
    <w:rsid w:val="003F72E6"/>
    <w:rsid w:val="004001EC"/>
    <w:rsid w:val="00401F8E"/>
    <w:rsid w:val="00402116"/>
    <w:rsid w:val="004021A9"/>
    <w:rsid w:val="00402576"/>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228"/>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026"/>
    <w:rsid w:val="0045417B"/>
    <w:rsid w:val="0045426A"/>
    <w:rsid w:val="00455FA9"/>
    <w:rsid w:val="004568BD"/>
    <w:rsid w:val="00456A4A"/>
    <w:rsid w:val="00456E36"/>
    <w:rsid w:val="0045773A"/>
    <w:rsid w:val="004626E1"/>
    <w:rsid w:val="0046477C"/>
    <w:rsid w:val="00465E47"/>
    <w:rsid w:val="00466154"/>
    <w:rsid w:val="004662BC"/>
    <w:rsid w:val="00466C6C"/>
    <w:rsid w:val="0046778C"/>
    <w:rsid w:val="00467D08"/>
    <w:rsid w:val="0047036C"/>
    <w:rsid w:val="00470E43"/>
    <w:rsid w:val="00470E7A"/>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66B3"/>
    <w:rsid w:val="004977FB"/>
    <w:rsid w:val="004A0321"/>
    <w:rsid w:val="004A0601"/>
    <w:rsid w:val="004A07EE"/>
    <w:rsid w:val="004A1D5A"/>
    <w:rsid w:val="004A1EF0"/>
    <w:rsid w:val="004A4CED"/>
    <w:rsid w:val="004A5100"/>
    <w:rsid w:val="004A5A07"/>
    <w:rsid w:val="004A5F41"/>
    <w:rsid w:val="004A77AC"/>
    <w:rsid w:val="004A7C5C"/>
    <w:rsid w:val="004B067A"/>
    <w:rsid w:val="004B0F99"/>
    <w:rsid w:val="004B15EF"/>
    <w:rsid w:val="004B36F8"/>
    <w:rsid w:val="004B42E8"/>
    <w:rsid w:val="004B46EB"/>
    <w:rsid w:val="004B7B31"/>
    <w:rsid w:val="004C0043"/>
    <w:rsid w:val="004C0142"/>
    <w:rsid w:val="004C0A42"/>
    <w:rsid w:val="004C12BF"/>
    <w:rsid w:val="004C138E"/>
    <w:rsid w:val="004C2F80"/>
    <w:rsid w:val="004C4DC8"/>
    <w:rsid w:val="004C50FA"/>
    <w:rsid w:val="004C52CB"/>
    <w:rsid w:val="004C5DCF"/>
    <w:rsid w:val="004C68F4"/>
    <w:rsid w:val="004C6DB4"/>
    <w:rsid w:val="004D0836"/>
    <w:rsid w:val="004D09D6"/>
    <w:rsid w:val="004D0A73"/>
    <w:rsid w:val="004D1B16"/>
    <w:rsid w:val="004D3A03"/>
    <w:rsid w:val="004D3FFB"/>
    <w:rsid w:val="004D436C"/>
    <w:rsid w:val="004D4CE6"/>
    <w:rsid w:val="004D51E5"/>
    <w:rsid w:val="004D5427"/>
    <w:rsid w:val="004D6192"/>
    <w:rsid w:val="004D6798"/>
    <w:rsid w:val="004D6ED4"/>
    <w:rsid w:val="004D7245"/>
    <w:rsid w:val="004D7F88"/>
    <w:rsid w:val="004E0A7F"/>
    <w:rsid w:val="004E145F"/>
    <w:rsid w:val="004E1C7F"/>
    <w:rsid w:val="004E2CED"/>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79A2"/>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519E"/>
    <w:rsid w:val="005267E8"/>
    <w:rsid w:val="00527B61"/>
    <w:rsid w:val="00530DE3"/>
    <w:rsid w:val="005313BC"/>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059"/>
    <w:rsid w:val="00544E1B"/>
    <w:rsid w:val="00545461"/>
    <w:rsid w:val="0054598D"/>
    <w:rsid w:val="0054661E"/>
    <w:rsid w:val="00546DFE"/>
    <w:rsid w:val="00547B51"/>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515C"/>
    <w:rsid w:val="0057687F"/>
    <w:rsid w:val="0057708F"/>
    <w:rsid w:val="005775AC"/>
    <w:rsid w:val="00580CED"/>
    <w:rsid w:val="005814AC"/>
    <w:rsid w:val="00581FD6"/>
    <w:rsid w:val="0058218E"/>
    <w:rsid w:val="00584A54"/>
    <w:rsid w:val="00587D77"/>
    <w:rsid w:val="00590113"/>
    <w:rsid w:val="0059042E"/>
    <w:rsid w:val="00593FB5"/>
    <w:rsid w:val="005941E9"/>
    <w:rsid w:val="00594654"/>
    <w:rsid w:val="0059717B"/>
    <w:rsid w:val="00597CB9"/>
    <w:rsid w:val="005A0B0F"/>
    <w:rsid w:val="005A0E7E"/>
    <w:rsid w:val="005A0E87"/>
    <w:rsid w:val="005A1CE8"/>
    <w:rsid w:val="005A2BB3"/>
    <w:rsid w:val="005A5FD3"/>
    <w:rsid w:val="005A6A00"/>
    <w:rsid w:val="005B0D3F"/>
    <w:rsid w:val="005B20B3"/>
    <w:rsid w:val="005B2ADE"/>
    <w:rsid w:val="005B536D"/>
    <w:rsid w:val="005B5FD0"/>
    <w:rsid w:val="005B6953"/>
    <w:rsid w:val="005B7A91"/>
    <w:rsid w:val="005B7D45"/>
    <w:rsid w:val="005C0D81"/>
    <w:rsid w:val="005C115A"/>
    <w:rsid w:val="005C14B5"/>
    <w:rsid w:val="005C25F9"/>
    <w:rsid w:val="005C2979"/>
    <w:rsid w:val="005C33FE"/>
    <w:rsid w:val="005C54D8"/>
    <w:rsid w:val="005D09D4"/>
    <w:rsid w:val="005D1ACB"/>
    <w:rsid w:val="005D402E"/>
    <w:rsid w:val="005D4C1D"/>
    <w:rsid w:val="005D4EBA"/>
    <w:rsid w:val="005D6603"/>
    <w:rsid w:val="005D7678"/>
    <w:rsid w:val="005E0966"/>
    <w:rsid w:val="005E1E0C"/>
    <w:rsid w:val="005E2BB1"/>
    <w:rsid w:val="005E39F6"/>
    <w:rsid w:val="005E763B"/>
    <w:rsid w:val="005E77D8"/>
    <w:rsid w:val="005E7937"/>
    <w:rsid w:val="005F0904"/>
    <w:rsid w:val="005F0FA0"/>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91"/>
    <w:rsid w:val="00614CFC"/>
    <w:rsid w:val="00614FFF"/>
    <w:rsid w:val="0061513F"/>
    <w:rsid w:val="0061580F"/>
    <w:rsid w:val="00616495"/>
    <w:rsid w:val="00616927"/>
    <w:rsid w:val="00616C48"/>
    <w:rsid w:val="00616E72"/>
    <w:rsid w:val="006175CE"/>
    <w:rsid w:val="00617DF8"/>
    <w:rsid w:val="00620C86"/>
    <w:rsid w:val="00620F57"/>
    <w:rsid w:val="00622E23"/>
    <w:rsid w:val="0062436E"/>
    <w:rsid w:val="006272E4"/>
    <w:rsid w:val="00627726"/>
    <w:rsid w:val="00630351"/>
    <w:rsid w:val="00630CD3"/>
    <w:rsid w:val="006311F7"/>
    <w:rsid w:val="00633D70"/>
    <w:rsid w:val="0063456B"/>
    <w:rsid w:val="00634E4B"/>
    <w:rsid w:val="00636D2E"/>
    <w:rsid w:val="00640533"/>
    <w:rsid w:val="00640F35"/>
    <w:rsid w:val="00640F4A"/>
    <w:rsid w:val="006428DC"/>
    <w:rsid w:val="00643B43"/>
    <w:rsid w:val="00644B82"/>
    <w:rsid w:val="00644DBD"/>
    <w:rsid w:val="00647780"/>
    <w:rsid w:val="0065013D"/>
    <w:rsid w:val="006513A8"/>
    <w:rsid w:val="006528AE"/>
    <w:rsid w:val="0065295C"/>
    <w:rsid w:val="0065339C"/>
    <w:rsid w:val="0065538B"/>
    <w:rsid w:val="006553AD"/>
    <w:rsid w:val="0065629F"/>
    <w:rsid w:val="006562F1"/>
    <w:rsid w:val="0066266A"/>
    <w:rsid w:val="00662DAA"/>
    <w:rsid w:val="00664434"/>
    <w:rsid w:val="00664B5E"/>
    <w:rsid w:val="0066584F"/>
    <w:rsid w:val="006667BB"/>
    <w:rsid w:val="006671FF"/>
    <w:rsid w:val="0067191D"/>
    <w:rsid w:val="00671F4C"/>
    <w:rsid w:val="006729EA"/>
    <w:rsid w:val="00673920"/>
    <w:rsid w:val="00674ED0"/>
    <w:rsid w:val="0067624C"/>
    <w:rsid w:val="00676D48"/>
    <w:rsid w:val="00682039"/>
    <w:rsid w:val="006825BC"/>
    <w:rsid w:val="006826D7"/>
    <w:rsid w:val="006832F8"/>
    <w:rsid w:val="006833BF"/>
    <w:rsid w:val="00685826"/>
    <w:rsid w:val="00687881"/>
    <w:rsid w:val="00690112"/>
    <w:rsid w:val="00690ED6"/>
    <w:rsid w:val="006912AB"/>
    <w:rsid w:val="00691579"/>
    <w:rsid w:val="00694AF7"/>
    <w:rsid w:val="00694CB4"/>
    <w:rsid w:val="006954BF"/>
    <w:rsid w:val="006959AA"/>
    <w:rsid w:val="00696386"/>
    <w:rsid w:val="006968C0"/>
    <w:rsid w:val="006A0216"/>
    <w:rsid w:val="006A1417"/>
    <w:rsid w:val="006A269A"/>
    <w:rsid w:val="006A281D"/>
    <w:rsid w:val="006A345D"/>
    <w:rsid w:val="006A436F"/>
    <w:rsid w:val="006A5E4C"/>
    <w:rsid w:val="006A681D"/>
    <w:rsid w:val="006A6F98"/>
    <w:rsid w:val="006A7119"/>
    <w:rsid w:val="006B01FF"/>
    <w:rsid w:val="006B0E08"/>
    <w:rsid w:val="006B1309"/>
    <w:rsid w:val="006B21BC"/>
    <w:rsid w:val="006B251B"/>
    <w:rsid w:val="006B2A01"/>
    <w:rsid w:val="006B590B"/>
    <w:rsid w:val="006B5CC7"/>
    <w:rsid w:val="006B6390"/>
    <w:rsid w:val="006B692D"/>
    <w:rsid w:val="006B7332"/>
    <w:rsid w:val="006B7D30"/>
    <w:rsid w:val="006C055A"/>
    <w:rsid w:val="006C266F"/>
    <w:rsid w:val="006C3FED"/>
    <w:rsid w:val="006D0553"/>
    <w:rsid w:val="006D08E2"/>
    <w:rsid w:val="006D23FB"/>
    <w:rsid w:val="006D307F"/>
    <w:rsid w:val="006D3802"/>
    <w:rsid w:val="006D3F98"/>
    <w:rsid w:val="006D45F2"/>
    <w:rsid w:val="006D47EC"/>
    <w:rsid w:val="006D5C20"/>
    <w:rsid w:val="006D760D"/>
    <w:rsid w:val="006D7EDE"/>
    <w:rsid w:val="006E796D"/>
    <w:rsid w:val="006F0049"/>
    <w:rsid w:val="006F07DD"/>
    <w:rsid w:val="006F0EF5"/>
    <w:rsid w:val="006F0F63"/>
    <w:rsid w:val="006F2C86"/>
    <w:rsid w:val="006F2E58"/>
    <w:rsid w:val="006F426E"/>
    <w:rsid w:val="007009F4"/>
    <w:rsid w:val="00701387"/>
    <w:rsid w:val="0070180B"/>
    <w:rsid w:val="0070236A"/>
    <w:rsid w:val="007032C7"/>
    <w:rsid w:val="007042E3"/>
    <w:rsid w:val="00705229"/>
    <w:rsid w:val="00705C87"/>
    <w:rsid w:val="00705D89"/>
    <w:rsid w:val="007063D5"/>
    <w:rsid w:val="0070643D"/>
    <w:rsid w:val="007064CD"/>
    <w:rsid w:val="00707460"/>
    <w:rsid w:val="007074FA"/>
    <w:rsid w:val="00711081"/>
    <w:rsid w:val="007120DE"/>
    <w:rsid w:val="00712158"/>
    <w:rsid w:val="00712CB2"/>
    <w:rsid w:val="00716E5C"/>
    <w:rsid w:val="007174B2"/>
    <w:rsid w:val="00720D41"/>
    <w:rsid w:val="0072262C"/>
    <w:rsid w:val="00722A33"/>
    <w:rsid w:val="00724628"/>
    <w:rsid w:val="00724E08"/>
    <w:rsid w:val="00724FFC"/>
    <w:rsid w:val="00725C75"/>
    <w:rsid w:val="00727ED9"/>
    <w:rsid w:val="00727F60"/>
    <w:rsid w:val="007303D4"/>
    <w:rsid w:val="007323E6"/>
    <w:rsid w:val="00733339"/>
    <w:rsid w:val="007338B9"/>
    <w:rsid w:val="00733F99"/>
    <w:rsid w:val="0073555B"/>
    <w:rsid w:val="00735EC8"/>
    <w:rsid w:val="00736783"/>
    <w:rsid w:val="00737408"/>
    <w:rsid w:val="007401E6"/>
    <w:rsid w:val="007426E6"/>
    <w:rsid w:val="00742980"/>
    <w:rsid w:val="007453BB"/>
    <w:rsid w:val="00745E24"/>
    <w:rsid w:val="00746236"/>
    <w:rsid w:val="00746D9E"/>
    <w:rsid w:val="00746E0B"/>
    <w:rsid w:val="007471F1"/>
    <w:rsid w:val="00747E7B"/>
    <w:rsid w:val="007532E9"/>
    <w:rsid w:val="0075664A"/>
    <w:rsid w:val="00760A5D"/>
    <w:rsid w:val="00760D3B"/>
    <w:rsid w:val="00762B96"/>
    <w:rsid w:val="00764341"/>
    <w:rsid w:val="00764B01"/>
    <w:rsid w:val="00767A62"/>
    <w:rsid w:val="0077116A"/>
    <w:rsid w:val="007727FF"/>
    <w:rsid w:val="00775528"/>
    <w:rsid w:val="007808E5"/>
    <w:rsid w:val="007809E5"/>
    <w:rsid w:val="00782003"/>
    <w:rsid w:val="0078497C"/>
    <w:rsid w:val="00785D95"/>
    <w:rsid w:val="007869A2"/>
    <w:rsid w:val="00786D75"/>
    <w:rsid w:val="00786E45"/>
    <w:rsid w:val="00787727"/>
    <w:rsid w:val="00790BDE"/>
    <w:rsid w:val="00793A0F"/>
    <w:rsid w:val="007940DE"/>
    <w:rsid w:val="00794BD4"/>
    <w:rsid w:val="00794CB8"/>
    <w:rsid w:val="0079504A"/>
    <w:rsid w:val="00795573"/>
    <w:rsid w:val="00795C92"/>
    <w:rsid w:val="007977A1"/>
    <w:rsid w:val="007979A9"/>
    <w:rsid w:val="00797DFE"/>
    <w:rsid w:val="007A0756"/>
    <w:rsid w:val="007A08ED"/>
    <w:rsid w:val="007A1AAE"/>
    <w:rsid w:val="007A23EC"/>
    <w:rsid w:val="007A471E"/>
    <w:rsid w:val="007A54C5"/>
    <w:rsid w:val="007A55DC"/>
    <w:rsid w:val="007A70F4"/>
    <w:rsid w:val="007B1171"/>
    <w:rsid w:val="007B2C4E"/>
    <w:rsid w:val="007B2ED8"/>
    <w:rsid w:val="007B315C"/>
    <w:rsid w:val="007B43CA"/>
    <w:rsid w:val="007B4DDB"/>
    <w:rsid w:val="007B55F8"/>
    <w:rsid w:val="007B70B9"/>
    <w:rsid w:val="007B7A7C"/>
    <w:rsid w:val="007C0975"/>
    <w:rsid w:val="007C0A52"/>
    <w:rsid w:val="007C11C1"/>
    <w:rsid w:val="007C33BF"/>
    <w:rsid w:val="007C51E8"/>
    <w:rsid w:val="007C5FE9"/>
    <w:rsid w:val="007C61FE"/>
    <w:rsid w:val="007D1607"/>
    <w:rsid w:val="007D24DC"/>
    <w:rsid w:val="007D250B"/>
    <w:rsid w:val="007D2F20"/>
    <w:rsid w:val="007D3382"/>
    <w:rsid w:val="007D353C"/>
    <w:rsid w:val="007D3D88"/>
    <w:rsid w:val="007D4F21"/>
    <w:rsid w:val="007D521E"/>
    <w:rsid w:val="007D6BDD"/>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2104"/>
    <w:rsid w:val="0080297B"/>
    <w:rsid w:val="00802B8E"/>
    <w:rsid w:val="00803462"/>
    <w:rsid w:val="0080452F"/>
    <w:rsid w:val="00804B51"/>
    <w:rsid w:val="00805340"/>
    <w:rsid w:val="008053D7"/>
    <w:rsid w:val="00805948"/>
    <w:rsid w:val="00806F17"/>
    <w:rsid w:val="008073FE"/>
    <w:rsid w:val="00807B3C"/>
    <w:rsid w:val="0081005E"/>
    <w:rsid w:val="008115CA"/>
    <w:rsid w:val="0081175C"/>
    <w:rsid w:val="00812E3A"/>
    <w:rsid w:val="00814C41"/>
    <w:rsid w:val="00815342"/>
    <w:rsid w:val="0081585B"/>
    <w:rsid w:val="00815D28"/>
    <w:rsid w:val="0081750D"/>
    <w:rsid w:val="00821B53"/>
    <w:rsid w:val="00821E4E"/>
    <w:rsid w:val="008236BA"/>
    <w:rsid w:val="00824499"/>
    <w:rsid w:val="00824735"/>
    <w:rsid w:val="0082514C"/>
    <w:rsid w:val="008257B9"/>
    <w:rsid w:val="00826B15"/>
    <w:rsid w:val="00827822"/>
    <w:rsid w:val="00830699"/>
    <w:rsid w:val="0083091A"/>
    <w:rsid w:val="00831A93"/>
    <w:rsid w:val="00831AD6"/>
    <w:rsid w:val="00832335"/>
    <w:rsid w:val="00833CC1"/>
    <w:rsid w:val="00835C75"/>
    <w:rsid w:val="00836951"/>
    <w:rsid w:val="00837354"/>
    <w:rsid w:val="00837F88"/>
    <w:rsid w:val="008414F8"/>
    <w:rsid w:val="008417D6"/>
    <w:rsid w:val="008417D7"/>
    <w:rsid w:val="00841888"/>
    <w:rsid w:val="00842A0C"/>
    <w:rsid w:val="00843C5E"/>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4264"/>
    <w:rsid w:val="008851F4"/>
    <w:rsid w:val="00885556"/>
    <w:rsid w:val="008907BC"/>
    <w:rsid w:val="008917B2"/>
    <w:rsid w:val="008922A5"/>
    <w:rsid w:val="0089518E"/>
    <w:rsid w:val="00896C5F"/>
    <w:rsid w:val="00897622"/>
    <w:rsid w:val="008A0F0E"/>
    <w:rsid w:val="008A18AB"/>
    <w:rsid w:val="008A1E35"/>
    <w:rsid w:val="008A25CD"/>
    <w:rsid w:val="008A35DF"/>
    <w:rsid w:val="008A3EDC"/>
    <w:rsid w:val="008A674A"/>
    <w:rsid w:val="008A6AF5"/>
    <w:rsid w:val="008A6C02"/>
    <w:rsid w:val="008A7319"/>
    <w:rsid w:val="008B0F3E"/>
    <w:rsid w:val="008B2540"/>
    <w:rsid w:val="008B3765"/>
    <w:rsid w:val="008B37C7"/>
    <w:rsid w:val="008B5012"/>
    <w:rsid w:val="008B69A7"/>
    <w:rsid w:val="008C2714"/>
    <w:rsid w:val="008C36EB"/>
    <w:rsid w:val="008C3F3F"/>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5EBE"/>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3627"/>
    <w:rsid w:val="009138FF"/>
    <w:rsid w:val="00913D1F"/>
    <w:rsid w:val="00913F12"/>
    <w:rsid w:val="00914B16"/>
    <w:rsid w:val="00914EE3"/>
    <w:rsid w:val="009153CF"/>
    <w:rsid w:val="00915D41"/>
    <w:rsid w:val="009165AA"/>
    <w:rsid w:val="00917912"/>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1A0"/>
    <w:rsid w:val="009555B5"/>
    <w:rsid w:val="00955B8B"/>
    <w:rsid w:val="00955FC2"/>
    <w:rsid w:val="009569C8"/>
    <w:rsid w:val="00957174"/>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D7A"/>
    <w:rsid w:val="00971EAA"/>
    <w:rsid w:val="00972DAA"/>
    <w:rsid w:val="00974505"/>
    <w:rsid w:val="009747B5"/>
    <w:rsid w:val="009758EA"/>
    <w:rsid w:val="00975C8D"/>
    <w:rsid w:val="00977302"/>
    <w:rsid w:val="009814FE"/>
    <w:rsid w:val="00981793"/>
    <w:rsid w:val="00982E97"/>
    <w:rsid w:val="00983CBB"/>
    <w:rsid w:val="009840C6"/>
    <w:rsid w:val="00984F04"/>
    <w:rsid w:val="00984F1C"/>
    <w:rsid w:val="00990618"/>
    <w:rsid w:val="00991623"/>
    <w:rsid w:val="00994C96"/>
    <w:rsid w:val="0099529F"/>
    <w:rsid w:val="00996AF1"/>
    <w:rsid w:val="009A157D"/>
    <w:rsid w:val="009A1F97"/>
    <w:rsid w:val="009A2284"/>
    <w:rsid w:val="009A3044"/>
    <w:rsid w:val="009A3D69"/>
    <w:rsid w:val="009B02ED"/>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1866"/>
    <w:rsid w:val="009D1BA6"/>
    <w:rsid w:val="009D20FE"/>
    <w:rsid w:val="009D2F6E"/>
    <w:rsid w:val="009D31C7"/>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F02"/>
    <w:rsid w:val="00A06EB0"/>
    <w:rsid w:val="00A06FD3"/>
    <w:rsid w:val="00A0791B"/>
    <w:rsid w:val="00A10AA4"/>
    <w:rsid w:val="00A116D0"/>
    <w:rsid w:val="00A12449"/>
    <w:rsid w:val="00A13538"/>
    <w:rsid w:val="00A158BF"/>
    <w:rsid w:val="00A164DB"/>
    <w:rsid w:val="00A165B8"/>
    <w:rsid w:val="00A1684E"/>
    <w:rsid w:val="00A17F56"/>
    <w:rsid w:val="00A20648"/>
    <w:rsid w:val="00A2149D"/>
    <w:rsid w:val="00A222A5"/>
    <w:rsid w:val="00A2463B"/>
    <w:rsid w:val="00A2517E"/>
    <w:rsid w:val="00A26893"/>
    <w:rsid w:val="00A30294"/>
    <w:rsid w:val="00A31A65"/>
    <w:rsid w:val="00A3203B"/>
    <w:rsid w:val="00A32B84"/>
    <w:rsid w:val="00A33A8E"/>
    <w:rsid w:val="00A33C50"/>
    <w:rsid w:val="00A340D2"/>
    <w:rsid w:val="00A3452F"/>
    <w:rsid w:val="00A35BDE"/>
    <w:rsid w:val="00A37453"/>
    <w:rsid w:val="00A40080"/>
    <w:rsid w:val="00A408C7"/>
    <w:rsid w:val="00A41408"/>
    <w:rsid w:val="00A4288F"/>
    <w:rsid w:val="00A43225"/>
    <w:rsid w:val="00A43CD9"/>
    <w:rsid w:val="00A46656"/>
    <w:rsid w:val="00A46DEA"/>
    <w:rsid w:val="00A471B3"/>
    <w:rsid w:val="00A473FE"/>
    <w:rsid w:val="00A47CC7"/>
    <w:rsid w:val="00A511B8"/>
    <w:rsid w:val="00A53F80"/>
    <w:rsid w:val="00A54CFE"/>
    <w:rsid w:val="00A54D2F"/>
    <w:rsid w:val="00A55011"/>
    <w:rsid w:val="00A553EA"/>
    <w:rsid w:val="00A554FC"/>
    <w:rsid w:val="00A55A62"/>
    <w:rsid w:val="00A55EC3"/>
    <w:rsid w:val="00A601B6"/>
    <w:rsid w:val="00A6168E"/>
    <w:rsid w:val="00A6261E"/>
    <w:rsid w:val="00A63563"/>
    <w:rsid w:val="00A63791"/>
    <w:rsid w:val="00A63819"/>
    <w:rsid w:val="00A64817"/>
    <w:rsid w:val="00A671A4"/>
    <w:rsid w:val="00A7084C"/>
    <w:rsid w:val="00A70E6F"/>
    <w:rsid w:val="00A7181D"/>
    <w:rsid w:val="00A72AEF"/>
    <w:rsid w:val="00A7396A"/>
    <w:rsid w:val="00A7398F"/>
    <w:rsid w:val="00A7588D"/>
    <w:rsid w:val="00A77676"/>
    <w:rsid w:val="00A8057D"/>
    <w:rsid w:val="00A82255"/>
    <w:rsid w:val="00A8262C"/>
    <w:rsid w:val="00A83159"/>
    <w:rsid w:val="00A83FE1"/>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7E21"/>
    <w:rsid w:val="00AB124D"/>
    <w:rsid w:val="00AB1DCD"/>
    <w:rsid w:val="00AB28D5"/>
    <w:rsid w:val="00AB3B05"/>
    <w:rsid w:val="00AB4E58"/>
    <w:rsid w:val="00AB52CC"/>
    <w:rsid w:val="00AB587C"/>
    <w:rsid w:val="00AB6399"/>
    <w:rsid w:val="00AC00FA"/>
    <w:rsid w:val="00AC0139"/>
    <w:rsid w:val="00AC05A6"/>
    <w:rsid w:val="00AC0A3B"/>
    <w:rsid w:val="00AC23E8"/>
    <w:rsid w:val="00AC3A03"/>
    <w:rsid w:val="00AC4062"/>
    <w:rsid w:val="00AC4436"/>
    <w:rsid w:val="00AC5CFC"/>
    <w:rsid w:val="00AC6D45"/>
    <w:rsid w:val="00AD002E"/>
    <w:rsid w:val="00AD2343"/>
    <w:rsid w:val="00AD337C"/>
    <w:rsid w:val="00AD6130"/>
    <w:rsid w:val="00AD6850"/>
    <w:rsid w:val="00AE01B7"/>
    <w:rsid w:val="00AE1870"/>
    <w:rsid w:val="00AE42E6"/>
    <w:rsid w:val="00AE4984"/>
    <w:rsid w:val="00AE6A9D"/>
    <w:rsid w:val="00AE736C"/>
    <w:rsid w:val="00AE7E61"/>
    <w:rsid w:val="00AF0DE9"/>
    <w:rsid w:val="00AF1AE4"/>
    <w:rsid w:val="00AF20CD"/>
    <w:rsid w:val="00AF444A"/>
    <w:rsid w:val="00AF45E8"/>
    <w:rsid w:val="00AF4B93"/>
    <w:rsid w:val="00AF5459"/>
    <w:rsid w:val="00AF656F"/>
    <w:rsid w:val="00AF6DE2"/>
    <w:rsid w:val="00AF79FE"/>
    <w:rsid w:val="00B00A31"/>
    <w:rsid w:val="00B0313A"/>
    <w:rsid w:val="00B036A1"/>
    <w:rsid w:val="00B03933"/>
    <w:rsid w:val="00B04210"/>
    <w:rsid w:val="00B05DDA"/>
    <w:rsid w:val="00B133B7"/>
    <w:rsid w:val="00B13F28"/>
    <w:rsid w:val="00B15700"/>
    <w:rsid w:val="00B15CBB"/>
    <w:rsid w:val="00B174BC"/>
    <w:rsid w:val="00B20F09"/>
    <w:rsid w:val="00B2189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47EF3"/>
    <w:rsid w:val="00B51512"/>
    <w:rsid w:val="00B521BE"/>
    <w:rsid w:val="00B523A8"/>
    <w:rsid w:val="00B54966"/>
    <w:rsid w:val="00B54ED8"/>
    <w:rsid w:val="00B56D35"/>
    <w:rsid w:val="00B56E7F"/>
    <w:rsid w:val="00B6016C"/>
    <w:rsid w:val="00B62B92"/>
    <w:rsid w:val="00B62EA0"/>
    <w:rsid w:val="00B650B4"/>
    <w:rsid w:val="00B65C76"/>
    <w:rsid w:val="00B65CE7"/>
    <w:rsid w:val="00B66B4E"/>
    <w:rsid w:val="00B67289"/>
    <w:rsid w:val="00B67699"/>
    <w:rsid w:val="00B678C3"/>
    <w:rsid w:val="00B67BC8"/>
    <w:rsid w:val="00B726FC"/>
    <w:rsid w:val="00B73929"/>
    <w:rsid w:val="00B7493B"/>
    <w:rsid w:val="00B75499"/>
    <w:rsid w:val="00B77202"/>
    <w:rsid w:val="00B82BE7"/>
    <w:rsid w:val="00B82D56"/>
    <w:rsid w:val="00B83063"/>
    <w:rsid w:val="00B83F0A"/>
    <w:rsid w:val="00B84535"/>
    <w:rsid w:val="00B87AEF"/>
    <w:rsid w:val="00B9173E"/>
    <w:rsid w:val="00B91901"/>
    <w:rsid w:val="00B91B9F"/>
    <w:rsid w:val="00B92AE8"/>
    <w:rsid w:val="00B93DAE"/>
    <w:rsid w:val="00B93FB7"/>
    <w:rsid w:val="00B94C27"/>
    <w:rsid w:val="00B95D1E"/>
    <w:rsid w:val="00B960EC"/>
    <w:rsid w:val="00BA14D5"/>
    <w:rsid w:val="00BA2F80"/>
    <w:rsid w:val="00BA334B"/>
    <w:rsid w:val="00BA367F"/>
    <w:rsid w:val="00BA489F"/>
    <w:rsid w:val="00BA62C9"/>
    <w:rsid w:val="00BA6E55"/>
    <w:rsid w:val="00BA7C16"/>
    <w:rsid w:val="00BB3271"/>
    <w:rsid w:val="00BB401F"/>
    <w:rsid w:val="00BB5BF1"/>
    <w:rsid w:val="00BB78B5"/>
    <w:rsid w:val="00BC2E0B"/>
    <w:rsid w:val="00BC33A4"/>
    <w:rsid w:val="00BC3AE0"/>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221F"/>
    <w:rsid w:val="00C03177"/>
    <w:rsid w:val="00C041AE"/>
    <w:rsid w:val="00C05783"/>
    <w:rsid w:val="00C06F42"/>
    <w:rsid w:val="00C07A5E"/>
    <w:rsid w:val="00C13EFC"/>
    <w:rsid w:val="00C14FC1"/>
    <w:rsid w:val="00C15314"/>
    <w:rsid w:val="00C16E93"/>
    <w:rsid w:val="00C20E0A"/>
    <w:rsid w:val="00C21245"/>
    <w:rsid w:val="00C21A02"/>
    <w:rsid w:val="00C21F39"/>
    <w:rsid w:val="00C22D03"/>
    <w:rsid w:val="00C22E93"/>
    <w:rsid w:val="00C23A69"/>
    <w:rsid w:val="00C240D9"/>
    <w:rsid w:val="00C2535B"/>
    <w:rsid w:val="00C25718"/>
    <w:rsid w:val="00C26F73"/>
    <w:rsid w:val="00C27665"/>
    <w:rsid w:val="00C33198"/>
    <w:rsid w:val="00C3354D"/>
    <w:rsid w:val="00C33819"/>
    <w:rsid w:val="00C33A87"/>
    <w:rsid w:val="00C34371"/>
    <w:rsid w:val="00C34B60"/>
    <w:rsid w:val="00C35562"/>
    <w:rsid w:val="00C35FB6"/>
    <w:rsid w:val="00C37271"/>
    <w:rsid w:val="00C372A7"/>
    <w:rsid w:val="00C372B4"/>
    <w:rsid w:val="00C402C9"/>
    <w:rsid w:val="00C40896"/>
    <w:rsid w:val="00C417D9"/>
    <w:rsid w:val="00C44BC2"/>
    <w:rsid w:val="00C46313"/>
    <w:rsid w:val="00C463B2"/>
    <w:rsid w:val="00C464EB"/>
    <w:rsid w:val="00C4671C"/>
    <w:rsid w:val="00C46DE0"/>
    <w:rsid w:val="00C47F29"/>
    <w:rsid w:val="00C50C4B"/>
    <w:rsid w:val="00C515AE"/>
    <w:rsid w:val="00C51A06"/>
    <w:rsid w:val="00C51C06"/>
    <w:rsid w:val="00C52BDF"/>
    <w:rsid w:val="00C57294"/>
    <w:rsid w:val="00C5736D"/>
    <w:rsid w:val="00C57AEE"/>
    <w:rsid w:val="00C609DB"/>
    <w:rsid w:val="00C60DFF"/>
    <w:rsid w:val="00C60F29"/>
    <w:rsid w:val="00C61035"/>
    <w:rsid w:val="00C61A5B"/>
    <w:rsid w:val="00C61D5E"/>
    <w:rsid w:val="00C621B0"/>
    <w:rsid w:val="00C637EA"/>
    <w:rsid w:val="00C6399C"/>
    <w:rsid w:val="00C65013"/>
    <w:rsid w:val="00C700AD"/>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1364"/>
    <w:rsid w:val="00C8221B"/>
    <w:rsid w:val="00C82564"/>
    <w:rsid w:val="00C8276F"/>
    <w:rsid w:val="00C833D8"/>
    <w:rsid w:val="00C83782"/>
    <w:rsid w:val="00C8636C"/>
    <w:rsid w:val="00C86AE1"/>
    <w:rsid w:val="00C86FDD"/>
    <w:rsid w:val="00C91847"/>
    <w:rsid w:val="00C91F0F"/>
    <w:rsid w:val="00C94B96"/>
    <w:rsid w:val="00C94DE9"/>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70"/>
    <w:rsid w:val="00CB56E9"/>
    <w:rsid w:val="00CB5BD1"/>
    <w:rsid w:val="00CB5CDF"/>
    <w:rsid w:val="00CB5F03"/>
    <w:rsid w:val="00CB6DD7"/>
    <w:rsid w:val="00CB7BEA"/>
    <w:rsid w:val="00CB7C09"/>
    <w:rsid w:val="00CC0480"/>
    <w:rsid w:val="00CC29EA"/>
    <w:rsid w:val="00CC4584"/>
    <w:rsid w:val="00CC6588"/>
    <w:rsid w:val="00CC71F0"/>
    <w:rsid w:val="00CC77E9"/>
    <w:rsid w:val="00CC7B04"/>
    <w:rsid w:val="00CD233E"/>
    <w:rsid w:val="00CD322D"/>
    <w:rsid w:val="00CD3299"/>
    <w:rsid w:val="00CD4089"/>
    <w:rsid w:val="00CD5392"/>
    <w:rsid w:val="00CD6AF0"/>
    <w:rsid w:val="00CD774F"/>
    <w:rsid w:val="00CE07F4"/>
    <w:rsid w:val="00CE1510"/>
    <w:rsid w:val="00CE4141"/>
    <w:rsid w:val="00CE43F6"/>
    <w:rsid w:val="00CE4D98"/>
    <w:rsid w:val="00CE5976"/>
    <w:rsid w:val="00CE6D05"/>
    <w:rsid w:val="00CE6F24"/>
    <w:rsid w:val="00CF0A4C"/>
    <w:rsid w:val="00CF15E4"/>
    <w:rsid w:val="00CF22A9"/>
    <w:rsid w:val="00CF3C75"/>
    <w:rsid w:val="00CF3D5C"/>
    <w:rsid w:val="00CF5539"/>
    <w:rsid w:val="00CF6CAF"/>
    <w:rsid w:val="00CF780C"/>
    <w:rsid w:val="00CF7C0E"/>
    <w:rsid w:val="00CF7F80"/>
    <w:rsid w:val="00D0043F"/>
    <w:rsid w:val="00D006C0"/>
    <w:rsid w:val="00D00709"/>
    <w:rsid w:val="00D014CA"/>
    <w:rsid w:val="00D01BB2"/>
    <w:rsid w:val="00D0333B"/>
    <w:rsid w:val="00D03D1F"/>
    <w:rsid w:val="00D04AA2"/>
    <w:rsid w:val="00D05F7F"/>
    <w:rsid w:val="00D06CD8"/>
    <w:rsid w:val="00D07FC2"/>
    <w:rsid w:val="00D10A92"/>
    <w:rsid w:val="00D115D0"/>
    <w:rsid w:val="00D12BA6"/>
    <w:rsid w:val="00D134D9"/>
    <w:rsid w:val="00D134FB"/>
    <w:rsid w:val="00D14089"/>
    <w:rsid w:val="00D165A2"/>
    <w:rsid w:val="00D16DDF"/>
    <w:rsid w:val="00D210D9"/>
    <w:rsid w:val="00D21FF0"/>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51C8"/>
    <w:rsid w:val="00D46B67"/>
    <w:rsid w:val="00D46E45"/>
    <w:rsid w:val="00D46F51"/>
    <w:rsid w:val="00D50037"/>
    <w:rsid w:val="00D52753"/>
    <w:rsid w:val="00D528B7"/>
    <w:rsid w:val="00D545CA"/>
    <w:rsid w:val="00D55057"/>
    <w:rsid w:val="00D5517E"/>
    <w:rsid w:val="00D557E0"/>
    <w:rsid w:val="00D6009F"/>
    <w:rsid w:val="00D620F7"/>
    <w:rsid w:val="00D627FC"/>
    <w:rsid w:val="00D62CA1"/>
    <w:rsid w:val="00D64B77"/>
    <w:rsid w:val="00D6580E"/>
    <w:rsid w:val="00D65820"/>
    <w:rsid w:val="00D66B6A"/>
    <w:rsid w:val="00D6712A"/>
    <w:rsid w:val="00D7135E"/>
    <w:rsid w:val="00D721B8"/>
    <w:rsid w:val="00D72AF3"/>
    <w:rsid w:val="00D73DC6"/>
    <w:rsid w:val="00D7622A"/>
    <w:rsid w:val="00D813B7"/>
    <w:rsid w:val="00D81FD1"/>
    <w:rsid w:val="00D834E8"/>
    <w:rsid w:val="00D85006"/>
    <w:rsid w:val="00D85D95"/>
    <w:rsid w:val="00D863A7"/>
    <w:rsid w:val="00D907B5"/>
    <w:rsid w:val="00D94FEE"/>
    <w:rsid w:val="00D956D0"/>
    <w:rsid w:val="00D96A51"/>
    <w:rsid w:val="00D9743E"/>
    <w:rsid w:val="00D97730"/>
    <w:rsid w:val="00DA09A9"/>
    <w:rsid w:val="00DA1250"/>
    <w:rsid w:val="00DA3AEB"/>
    <w:rsid w:val="00DA3DF6"/>
    <w:rsid w:val="00DA475B"/>
    <w:rsid w:val="00DA5482"/>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DB5"/>
    <w:rsid w:val="00DC5872"/>
    <w:rsid w:val="00DC5A8A"/>
    <w:rsid w:val="00DC5C84"/>
    <w:rsid w:val="00DC7849"/>
    <w:rsid w:val="00DC7E82"/>
    <w:rsid w:val="00DD04A8"/>
    <w:rsid w:val="00DD1489"/>
    <w:rsid w:val="00DD28C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0E28"/>
    <w:rsid w:val="00DF179A"/>
    <w:rsid w:val="00DF19B4"/>
    <w:rsid w:val="00DF2F72"/>
    <w:rsid w:val="00DF345C"/>
    <w:rsid w:val="00DF3BE4"/>
    <w:rsid w:val="00DF522B"/>
    <w:rsid w:val="00DF5AC8"/>
    <w:rsid w:val="00E02057"/>
    <w:rsid w:val="00E05D37"/>
    <w:rsid w:val="00E05DCD"/>
    <w:rsid w:val="00E068AA"/>
    <w:rsid w:val="00E07405"/>
    <w:rsid w:val="00E07538"/>
    <w:rsid w:val="00E07792"/>
    <w:rsid w:val="00E077E8"/>
    <w:rsid w:val="00E07A80"/>
    <w:rsid w:val="00E07F99"/>
    <w:rsid w:val="00E10B7F"/>
    <w:rsid w:val="00E129E4"/>
    <w:rsid w:val="00E12E5C"/>
    <w:rsid w:val="00E13153"/>
    <w:rsid w:val="00E1419E"/>
    <w:rsid w:val="00E14A7E"/>
    <w:rsid w:val="00E1524B"/>
    <w:rsid w:val="00E15BB3"/>
    <w:rsid w:val="00E15FDA"/>
    <w:rsid w:val="00E17470"/>
    <w:rsid w:val="00E177C7"/>
    <w:rsid w:val="00E22BA2"/>
    <w:rsid w:val="00E24692"/>
    <w:rsid w:val="00E25349"/>
    <w:rsid w:val="00E25D94"/>
    <w:rsid w:val="00E25DA1"/>
    <w:rsid w:val="00E27C5B"/>
    <w:rsid w:val="00E332AF"/>
    <w:rsid w:val="00E3390E"/>
    <w:rsid w:val="00E34546"/>
    <w:rsid w:val="00E35C03"/>
    <w:rsid w:val="00E369C2"/>
    <w:rsid w:val="00E375AB"/>
    <w:rsid w:val="00E40328"/>
    <w:rsid w:val="00E40BF8"/>
    <w:rsid w:val="00E40C44"/>
    <w:rsid w:val="00E417B2"/>
    <w:rsid w:val="00E41B46"/>
    <w:rsid w:val="00E42AAB"/>
    <w:rsid w:val="00E432E1"/>
    <w:rsid w:val="00E4343F"/>
    <w:rsid w:val="00E44036"/>
    <w:rsid w:val="00E450A9"/>
    <w:rsid w:val="00E467E2"/>
    <w:rsid w:val="00E47812"/>
    <w:rsid w:val="00E5026A"/>
    <w:rsid w:val="00E53C62"/>
    <w:rsid w:val="00E55D04"/>
    <w:rsid w:val="00E57076"/>
    <w:rsid w:val="00E5775D"/>
    <w:rsid w:val="00E577BE"/>
    <w:rsid w:val="00E6059E"/>
    <w:rsid w:val="00E629DC"/>
    <w:rsid w:val="00E63596"/>
    <w:rsid w:val="00E66102"/>
    <w:rsid w:val="00E66313"/>
    <w:rsid w:val="00E674C4"/>
    <w:rsid w:val="00E7042F"/>
    <w:rsid w:val="00E70CED"/>
    <w:rsid w:val="00E70F51"/>
    <w:rsid w:val="00E71450"/>
    <w:rsid w:val="00E721D6"/>
    <w:rsid w:val="00E72F72"/>
    <w:rsid w:val="00E74977"/>
    <w:rsid w:val="00E74B28"/>
    <w:rsid w:val="00E75883"/>
    <w:rsid w:val="00E75F49"/>
    <w:rsid w:val="00E76782"/>
    <w:rsid w:val="00E767E3"/>
    <w:rsid w:val="00E77BC2"/>
    <w:rsid w:val="00E8054A"/>
    <w:rsid w:val="00E822DA"/>
    <w:rsid w:val="00E82747"/>
    <w:rsid w:val="00E82EBF"/>
    <w:rsid w:val="00E83654"/>
    <w:rsid w:val="00E87FF5"/>
    <w:rsid w:val="00E9030C"/>
    <w:rsid w:val="00E90659"/>
    <w:rsid w:val="00E91A12"/>
    <w:rsid w:val="00E91D8D"/>
    <w:rsid w:val="00E91F5B"/>
    <w:rsid w:val="00E9237C"/>
    <w:rsid w:val="00E929FA"/>
    <w:rsid w:val="00E94399"/>
    <w:rsid w:val="00E94955"/>
    <w:rsid w:val="00E9551D"/>
    <w:rsid w:val="00E971FD"/>
    <w:rsid w:val="00EA09AF"/>
    <w:rsid w:val="00EA1547"/>
    <w:rsid w:val="00EA3682"/>
    <w:rsid w:val="00EA5ADC"/>
    <w:rsid w:val="00EA5E47"/>
    <w:rsid w:val="00EA6F4D"/>
    <w:rsid w:val="00EA7057"/>
    <w:rsid w:val="00EA7603"/>
    <w:rsid w:val="00EB0428"/>
    <w:rsid w:val="00EB08F2"/>
    <w:rsid w:val="00EB14C0"/>
    <w:rsid w:val="00EB21DD"/>
    <w:rsid w:val="00EB4827"/>
    <w:rsid w:val="00EB4A04"/>
    <w:rsid w:val="00EB56D9"/>
    <w:rsid w:val="00EB6316"/>
    <w:rsid w:val="00EB637D"/>
    <w:rsid w:val="00EB6D9A"/>
    <w:rsid w:val="00EB6EF5"/>
    <w:rsid w:val="00EC0453"/>
    <w:rsid w:val="00EC070E"/>
    <w:rsid w:val="00EC16DA"/>
    <w:rsid w:val="00EC20F0"/>
    <w:rsid w:val="00EC25EE"/>
    <w:rsid w:val="00EC4BA1"/>
    <w:rsid w:val="00EC5C7E"/>
    <w:rsid w:val="00EC5D7E"/>
    <w:rsid w:val="00ED1B03"/>
    <w:rsid w:val="00ED234A"/>
    <w:rsid w:val="00ED380C"/>
    <w:rsid w:val="00ED3970"/>
    <w:rsid w:val="00ED49B7"/>
    <w:rsid w:val="00ED6E8D"/>
    <w:rsid w:val="00ED7D4C"/>
    <w:rsid w:val="00EE1299"/>
    <w:rsid w:val="00EE2788"/>
    <w:rsid w:val="00EE48B2"/>
    <w:rsid w:val="00EE5CF0"/>
    <w:rsid w:val="00EE7793"/>
    <w:rsid w:val="00EF33FF"/>
    <w:rsid w:val="00EF572D"/>
    <w:rsid w:val="00EF5C61"/>
    <w:rsid w:val="00EF6771"/>
    <w:rsid w:val="00EF6CE9"/>
    <w:rsid w:val="00EF733E"/>
    <w:rsid w:val="00EF7535"/>
    <w:rsid w:val="00EF76CF"/>
    <w:rsid w:val="00EF7F19"/>
    <w:rsid w:val="00F0020F"/>
    <w:rsid w:val="00F021BA"/>
    <w:rsid w:val="00F02F45"/>
    <w:rsid w:val="00F0463C"/>
    <w:rsid w:val="00F04910"/>
    <w:rsid w:val="00F06425"/>
    <w:rsid w:val="00F07020"/>
    <w:rsid w:val="00F1021A"/>
    <w:rsid w:val="00F11A4F"/>
    <w:rsid w:val="00F12471"/>
    <w:rsid w:val="00F13502"/>
    <w:rsid w:val="00F13E35"/>
    <w:rsid w:val="00F163BC"/>
    <w:rsid w:val="00F168E5"/>
    <w:rsid w:val="00F17074"/>
    <w:rsid w:val="00F17409"/>
    <w:rsid w:val="00F17ADF"/>
    <w:rsid w:val="00F217C0"/>
    <w:rsid w:val="00F221B8"/>
    <w:rsid w:val="00F22305"/>
    <w:rsid w:val="00F23346"/>
    <w:rsid w:val="00F23C5D"/>
    <w:rsid w:val="00F24159"/>
    <w:rsid w:val="00F263A9"/>
    <w:rsid w:val="00F27255"/>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DD3"/>
    <w:rsid w:val="00F431A7"/>
    <w:rsid w:val="00F43447"/>
    <w:rsid w:val="00F4395F"/>
    <w:rsid w:val="00F444EE"/>
    <w:rsid w:val="00F46495"/>
    <w:rsid w:val="00F466A4"/>
    <w:rsid w:val="00F47734"/>
    <w:rsid w:val="00F537B8"/>
    <w:rsid w:val="00F57CAA"/>
    <w:rsid w:val="00F6163F"/>
    <w:rsid w:val="00F62D32"/>
    <w:rsid w:val="00F63E1D"/>
    <w:rsid w:val="00F66292"/>
    <w:rsid w:val="00F662A0"/>
    <w:rsid w:val="00F668B5"/>
    <w:rsid w:val="00F669B7"/>
    <w:rsid w:val="00F70CFF"/>
    <w:rsid w:val="00F712C1"/>
    <w:rsid w:val="00F73FA8"/>
    <w:rsid w:val="00F761E7"/>
    <w:rsid w:val="00F77F4D"/>
    <w:rsid w:val="00F81782"/>
    <w:rsid w:val="00F82D00"/>
    <w:rsid w:val="00F833D7"/>
    <w:rsid w:val="00F83608"/>
    <w:rsid w:val="00F83D74"/>
    <w:rsid w:val="00F83F36"/>
    <w:rsid w:val="00F879F0"/>
    <w:rsid w:val="00F87A02"/>
    <w:rsid w:val="00F90A3B"/>
    <w:rsid w:val="00F91B1A"/>
    <w:rsid w:val="00F91FCB"/>
    <w:rsid w:val="00F93F75"/>
    <w:rsid w:val="00F94566"/>
    <w:rsid w:val="00F95DEB"/>
    <w:rsid w:val="00F95F19"/>
    <w:rsid w:val="00F96089"/>
    <w:rsid w:val="00F977E7"/>
    <w:rsid w:val="00FA04E4"/>
    <w:rsid w:val="00FA0A39"/>
    <w:rsid w:val="00FA11ED"/>
    <w:rsid w:val="00FA1DC3"/>
    <w:rsid w:val="00FA2871"/>
    <w:rsid w:val="00FA2B48"/>
    <w:rsid w:val="00FA5012"/>
    <w:rsid w:val="00FA6224"/>
    <w:rsid w:val="00FA7F3F"/>
    <w:rsid w:val="00FB0277"/>
    <w:rsid w:val="00FB13D3"/>
    <w:rsid w:val="00FB30F6"/>
    <w:rsid w:val="00FB4150"/>
    <w:rsid w:val="00FB4542"/>
    <w:rsid w:val="00FB4F30"/>
    <w:rsid w:val="00FB52F4"/>
    <w:rsid w:val="00FC270F"/>
    <w:rsid w:val="00FC446C"/>
    <w:rsid w:val="00FC469D"/>
    <w:rsid w:val="00FC4B57"/>
    <w:rsid w:val="00FC550F"/>
    <w:rsid w:val="00FC567B"/>
    <w:rsid w:val="00FC621B"/>
    <w:rsid w:val="00FC622A"/>
    <w:rsid w:val="00FC6B83"/>
    <w:rsid w:val="00FC7CDD"/>
    <w:rsid w:val="00FD0AB5"/>
    <w:rsid w:val="00FD2737"/>
    <w:rsid w:val="00FD2738"/>
    <w:rsid w:val="00FD3650"/>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1209"/>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135"/>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Tekstgwny">
    <w:name w:val="Tekst główny"/>
    <w:basedOn w:val="Normalny"/>
    <w:qFormat/>
    <w:rsid w:val="00F221B8"/>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135"/>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Tekstgwny">
    <w:name w:val="Tekst główny"/>
    <w:basedOn w:val="Normalny"/>
    <w:qFormat/>
    <w:rsid w:val="00F221B8"/>
    <w:pPr>
      <w:spacing w:before="120" w:after="120"/>
      <w:jc w:val="both"/>
    </w:pPr>
    <w:rPr>
      <w:rFonts w:eastAsia="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65" Type="http://schemas.microsoft.com/office/2011/relationships/people" Target="people.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header" Target="header34.xml"/><Relationship Id="rId58" Type="http://schemas.openxmlformats.org/officeDocument/2006/relationships/theme" Target="theme/theme1.xml"/><Relationship Id="rId5"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header" Target="header36.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0CA69-3D69-46C3-9137-69739B12A8B5}">
  <ds:schemaRefs>
    <ds:schemaRef ds:uri="http://schemas.openxmlformats.org/officeDocument/2006/bibliography"/>
  </ds:schemaRefs>
</ds:datastoreItem>
</file>

<file path=customXml/itemProps2.xml><?xml version="1.0" encoding="utf-8"?>
<ds:datastoreItem xmlns:ds="http://schemas.openxmlformats.org/officeDocument/2006/customXml" ds:itemID="{099ACFA6-333B-4A9C-A313-EFC93304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185</Pages>
  <Words>51236</Words>
  <Characters>307418</Characters>
  <Application>Microsoft Office Word</Application>
  <DocSecurity>0</DocSecurity>
  <Lines>2561</Lines>
  <Paragraphs>715</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357939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UMWZP</cp:lastModifiedBy>
  <cp:revision>3</cp:revision>
  <cp:lastPrinted>2018-02-22T09:48:00Z</cp:lastPrinted>
  <dcterms:created xsi:type="dcterms:W3CDTF">2018-11-23T08:39:00Z</dcterms:created>
  <dcterms:modified xsi:type="dcterms:W3CDTF">2018-12-04T06:43:00Z</dcterms:modified>
</cp:coreProperties>
</file>